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AE" w:rsidRPr="00D53ED3" w:rsidRDefault="00AC54AE" w:rsidP="00AC54AE">
      <w:pPr>
        <w:spacing w:line="240" w:lineRule="atLeast"/>
        <w:jc w:val="center"/>
        <w:rPr>
          <w:rFonts w:ascii="Times New Roman" w:hAnsi="Times New Roman" w:cs="Times New Roman"/>
          <w:color w:val="000000"/>
          <w:sz w:val="20"/>
          <w:szCs w:val="20"/>
        </w:rPr>
      </w:pPr>
      <w:r w:rsidRPr="00D53ED3">
        <w:rPr>
          <w:rFonts w:ascii="Times New Roman" w:hAnsi="Times New Roman" w:cs="Times New Roman"/>
          <w:color w:val="000000"/>
          <w:sz w:val="18"/>
          <w:szCs w:val="18"/>
        </w:rPr>
        <w:t>TAŞINMAZ MAL SATILACAKTIR</w:t>
      </w:r>
    </w:p>
    <w:p w:rsidR="00AC54AE" w:rsidRPr="00D53ED3" w:rsidRDefault="00AC54AE" w:rsidP="00AC54AE">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b/>
          <w:bCs/>
          <w:color w:val="0000FF"/>
          <w:sz w:val="18"/>
          <w:szCs w:val="18"/>
        </w:rPr>
        <w:t>Şanlıurfa Defterdarlığından:</w:t>
      </w:r>
    </w:p>
    <w:p w:rsidR="00AC54AE" w:rsidRPr="00D53ED3" w:rsidRDefault="00AC54AE" w:rsidP="00AC54AE">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b/>
          <w:bCs/>
          <w:color w:val="000000"/>
          <w:sz w:val="18"/>
          <w:szCs w:val="18"/>
        </w:rPr>
        <w:t> </w:t>
      </w:r>
    </w:p>
    <w:tbl>
      <w:tblPr>
        <w:tblW w:w="14175" w:type="dxa"/>
        <w:tblInd w:w="567" w:type="dxa"/>
        <w:tblCellMar>
          <w:left w:w="0" w:type="dxa"/>
          <w:right w:w="0" w:type="dxa"/>
        </w:tblCellMar>
        <w:tblLook w:val="04A0"/>
      </w:tblPr>
      <w:tblGrid>
        <w:gridCol w:w="543"/>
        <w:gridCol w:w="1010"/>
        <w:gridCol w:w="680"/>
        <w:gridCol w:w="790"/>
        <w:gridCol w:w="790"/>
        <w:gridCol w:w="401"/>
        <w:gridCol w:w="561"/>
        <w:gridCol w:w="694"/>
        <w:gridCol w:w="1200"/>
        <w:gridCol w:w="1030"/>
        <w:gridCol w:w="1167"/>
        <w:gridCol w:w="1812"/>
        <w:gridCol w:w="1893"/>
        <w:gridCol w:w="861"/>
        <w:gridCol w:w="743"/>
      </w:tblGrid>
      <w:tr w:rsidR="00AC54AE" w:rsidRPr="00D53ED3" w:rsidTr="0090635F">
        <w:trPr>
          <w:trHeight w:val="20"/>
        </w:trPr>
        <w:tc>
          <w:tcPr>
            <w:tcW w:w="0" w:type="auto"/>
            <w:gridSpan w:val="15"/>
            <w:tcBorders>
              <w:top w:val="single" w:sz="8" w:space="0" w:color="auto"/>
              <w:left w:val="single" w:sz="8" w:space="0" w:color="auto"/>
              <w:bottom w:val="single" w:sz="8" w:space="0" w:color="auto"/>
              <w:right w:val="single" w:sz="8" w:space="0" w:color="auto"/>
            </w:tcBorders>
            <w:shd w:val="clear" w:color="auto" w:fill="FFFFFF"/>
            <w:vAlign w:val="bottom"/>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SATIŞA KONU TAŞINMAZ MALIN</w:t>
            </w:r>
          </w:p>
        </w:tc>
      </w:tr>
      <w:tr w:rsidR="00AC54AE" w:rsidRPr="00D53ED3" w:rsidTr="0090635F">
        <w:trPr>
          <w:trHeight w:val="20"/>
        </w:trPr>
        <w:tc>
          <w:tcPr>
            <w:tcW w:w="0" w:type="auto"/>
            <w:tcBorders>
              <w:top w:val="nil"/>
              <w:left w:val="single" w:sz="8" w:space="0" w:color="auto"/>
              <w:bottom w:val="single" w:sz="8" w:space="0" w:color="auto"/>
              <w:right w:val="single" w:sz="8" w:space="0" w:color="auto"/>
            </w:tcBorders>
            <w:shd w:val="clear" w:color="auto" w:fill="FFFFFF"/>
            <w:vAlign w:val="bottom"/>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Sıra No</w:t>
            </w:r>
          </w:p>
        </w:tc>
        <w:tc>
          <w:tcPr>
            <w:tcW w:w="0" w:type="auto"/>
            <w:tcBorders>
              <w:top w:val="nil"/>
              <w:left w:val="nil"/>
              <w:bottom w:val="single" w:sz="8" w:space="0" w:color="auto"/>
              <w:right w:val="single" w:sz="8" w:space="0" w:color="auto"/>
            </w:tcBorders>
            <w:shd w:val="clear" w:color="auto" w:fill="FFFFFF"/>
            <w:vAlign w:val="bottom"/>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Dosya No</w:t>
            </w:r>
          </w:p>
        </w:tc>
        <w:tc>
          <w:tcPr>
            <w:tcW w:w="0" w:type="auto"/>
            <w:tcBorders>
              <w:top w:val="nil"/>
              <w:left w:val="nil"/>
              <w:bottom w:val="single" w:sz="8" w:space="0" w:color="auto"/>
              <w:right w:val="single" w:sz="8" w:space="0" w:color="auto"/>
            </w:tcBorders>
            <w:shd w:val="clear" w:color="auto" w:fill="FFFFFF"/>
            <w:vAlign w:val="bottom"/>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İli</w:t>
            </w:r>
          </w:p>
        </w:tc>
        <w:tc>
          <w:tcPr>
            <w:tcW w:w="0" w:type="auto"/>
            <w:tcBorders>
              <w:top w:val="nil"/>
              <w:left w:val="nil"/>
              <w:bottom w:val="single" w:sz="8" w:space="0" w:color="auto"/>
              <w:right w:val="single" w:sz="8" w:space="0" w:color="auto"/>
            </w:tcBorders>
            <w:shd w:val="clear" w:color="auto" w:fill="FFFFFF"/>
            <w:vAlign w:val="bottom"/>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İlçesi</w:t>
            </w:r>
          </w:p>
        </w:tc>
        <w:tc>
          <w:tcPr>
            <w:tcW w:w="0" w:type="auto"/>
            <w:tcBorders>
              <w:top w:val="nil"/>
              <w:left w:val="nil"/>
              <w:bottom w:val="single" w:sz="8" w:space="0" w:color="auto"/>
              <w:right w:val="single" w:sz="8" w:space="0" w:color="auto"/>
            </w:tcBorders>
            <w:shd w:val="clear" w:color="auto" w:fill="FFFFFF"/>
            <w:vAlign w:val="bottom"/>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Mahalle</w:t>
            </w:r>
          </w:p>
        </w:tc>
        <w:tc>
          <w:tcPr>
            <w:tcW w:w="0" w:type="auto"/>
            <w:tcBorders>
              <w:top w:val="nil"/>
              <w:left w:val="nil"/>
              <w:bottom w:val="single" w:sz="8" w:space="0" w:color="auto"/>
              <w:right w:val="single" w:sz="8" w:space="0" w:color="auto"/>
            </w:tcBorders>
            <w:shd w:val="clear" w:color="auto" w:fill="FFFFFF"/>
            <w:vAlign w:val="bottom"/>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Cinsi</w:t>
            </w:r>
          </w:p>
        </w:tc>
        <w:tc>
          <w:tcPr>
            <w:tcW w:w="0" w:type="auto"/>
            <w:tcBorders>
              <w:top w:val="nil"/>
              <w:left w:val="nil"/>
              <w:bottom w:val="single" w:sz="8" w:space="0" w:color="auto"/>
              <w:right w:val="single" w:sz="8" w:space="0" w:color="auto"/>
            </w:tcBorders>
            <w:shd w:val="clear" w:color="auto" w:fill="FFFFFF"/>
            <w:vAlign w:val="bottom"/>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Ada No</w:t>
            </w:r>
          </w:p>
        </w:tc>
        <w:tc>
          <w:tcPr>
            <w:tcW w:w="0" w:type="auto"/>
            <w:tcBorders>
              <w:top w:val="nil"/>
              <w:left w:val="nil"/>
              <w:bottom w:val="single" w:sz="8" w:space="0" w:color="auto"/>
              <w:right w:val="single" w:sz="8" w:space="0" w:color="auto"/>
            </w:tcBorders>
            <w:shd w:val="clear" w:color="auto" w:fill="FFFFFF"/>
            <w:vAlign w:val="bottom"/>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Parsel No</w:t>
            </w:r>
          </w:p>
        </w:tc>
        <w:tc>
          <w:tcPr>
            <w:tcW w:w="0" w:type="auto"/>
            <w:tcBorders>
              <w:top w:val="nil"/>
              <w:left w:val="nil"/>
              <w:bottom w:val="single" w:sz="8" w:space="0" w:color="auto"/>
              <w:right w:val="single" w:sz="8" w:space="0" w:color="auto"/>
            </w:tcBorders>
            <w:shd w:val="clear" w:color="auto" w:fill="FFFFFF"/>
            <w:vAlign w:val="bottom"/>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Yüzölçümü (M</w:t>
            </w:r>
            <w:r w:rsidRPr="00D53ED3">
              <w:rPr>
                <w:rFonts w:ascii="Times New Roman" w:hAnsi="Times New Roman" w:cs="Times New Roman"/>
                <w:sz w:val="18"/>
                <w:szCs w:val="18"/>
                <w:vertAlign w:val="superscript"/>
              </w:rPr>
              <w:t>2</w:t>
            </w:r>
            <w:r w:rsidRPr="00D53ED3">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shd w:val="clear" w:color="auto" w:fill="FFFFFF"/>
            <w:vAlign w:val="bottom"/>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Hazine Hissesi</w:t>
            </w:r>
          </w:p>
        </w:tc>
        <w:tc>
          <w:tcPr>
            <w:tcW w:w="0" w:type="auto"/>
            <w:tcBorders>
              <w:top w:val="nil"/>
              <w:left w:val="nil"/>
              <w:bottom w:val="single" w:sz="8" w:space="0" w:color="auto"/>
              <w:right w:val="single" w:sz="8" w:space="0" w:color="auto"/>
            </w:tcBorders>
            <w:shd w:val="clear" w:color="auto" w:fill="FFFFFF"/>
            <w:vAlign w:val="bottom"/>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İmar Durumu</w:t>
            </w:r>
          </w:p>
        </w:tc>
        <w:tc>
          <w:tcPr>
            <w:tcW w:w="0" w:type="auto"/>
            <w:tcBorders>
              <w:top w:val="nil"/>
              <w:left w:val="nil"/>
              <w:bottom w:val="single" w:sz="8" w:space="0" w:color="auto"/>
              <w:right w:val="single" w:sz="8" w:space="0" w:color="auto"/>
            </w:tcBorders>
            <w:shd w:val="clear" w:color="auto" w:fill="FFFFFF"/>
            <w:vAlign w:val="bottom"/>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Tahmini Satış Bedeli (TL)</w:t>
            </w:r>
          </w:p>
        </w:tc>
        <w:tc>
          <w:tcPr>
            <w:tcW w:w="0" w:type="auto"/>
            <w:tcBorders>
              <w:top w:val="nil"/>
              <w:left w:val="nil"/>
              <w:bottom w:val="single" w:sz="8" w:space="0" w:color="auto"/>
              <w:right w:val="single" w:sz="8" w:space="0" w:color="auto"/>
            </w:tcBorders>
            <w:shd w:val="clear" w:color="auto" w:fill="FFFFFF"/>
            <w:vAlign w:val="bottom"/>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Geçici Teminat Bedeli (TL)</w:t>
            </w:r>
          </w:p>
        </w:tc>
        <w:tc>
          <w:tcPr>
            <w:tcW w:w="0" w:type="auto"/>
            <w:tcBorders>
              <w:top w:val="nil"/>
              <w:left w:val="nil"/>
              <w:bottom w:val="single" w:sz="8" w:space="0" w:color="auto"/>
              <w:right w:val="single" w:sz="8" w:space="0" w:color="auto"/>
            </w:tcBorders>
            <w:shd w:val="clear" w:color="auto" w:fill="FFFFFF"/>
            <w:vAlign w:val="bottom"/>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İhale Tarihi</w:t>
            </w:r>
          </w:p>
        </w:tc>
        <w:tc>
          <w:tcPr>
            <w:tcW w:w="0" w:type="auto"/>
            <w:tcBorders>
              <w:top w:val="nil"/>
              <w:left w:val="nil"/>
              <w:bottom w:val="single" w:sz="8" w:space="0" w:color="auto"/>
              <w:right w:val="single" w:sz="8" w:space="0" w:color="auto"/>
            </w:tcBorders>
            <w:shd w:val="clear" w:color="auto" w:fill="FFFFFF"/>
            <w:vAlign w:val="bottom"/>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İhale Saati</w:t>
            </w:r>
          </w:p>
        </w:tc>
      </w:tr>
      <w:tr w:rsidR="00AC54AE" w:rsidRPr="00D53ED3" w:rsidTr="0090635F">
        <w:trPr>
          <w:trHeight w:val="2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1</w:t>
            </w:r>
          </w:p>
        </w:tc>
        <w:tc>
          <w:tcPr>
            <w:tcW w:w="0" w:type="auto"/>
            <w:tcBorders>
              <w:top w:val="nil"/>
              <w:left w:val="nil"/>
              <w:bottom w:val="single" w:sz="8" w:space="0" w:color="auto"/>
              <w:right w:val="single" w:sz="8" w:space="0" w:color="auto"/>
            </w:tcBorders>
            <w:shd w:val="clear" w:color="auto" w:fill="FFFFFF"/>
            <w:vAlign w:val="center"/>
            <w:hideMark/>
          </w:tcPr>
          <w:p w:rsidR="00AC54AE" w:rsidRPr="00D53ED3" w:rsidRDefault="00AC54AE" w:rsidP="0090635F">
            <w:pPr>
              <w:spacing w:line="20" w:lineRule="atLeast"/>
              <w:jc w:val="center"/>
              <w:rPr>
                <w:rFonts w:ascii="Times New Roman" w:hAnsi="Times New Roman" w:cs="Times New Roman"/>
                <w:sz w:val="20"/>
                <w:szCs w:val="20"/>
              </w:rPr>
            </w:pPr>
            <w:proofErr w:type="gramStart"/>
            <w:r w:rsidRPr="00D53ED3">
              <w:rPr>
                <w:rStyle w:val="grame"/>
                <w:rFonts w:ascii="Times New Roman" w:hAnsi="Times New Roman" w:cs="Times New Roman"/>
                <w:sz w:val="18"/>
                <w:szCs w:val="18"/>
              </w:rPr>
              <w:t>63010104534</w:t>
            </w:r>
            <w:proofErr w:type="gramEnd"/>
          </w:p>
        </w:tc>
        <w:tc>
          <w:tcPr>
            <w:tcW w:w="0" w:type="auto"/>
            <w:tcBorders>
              <w:top w:val="nil"/>
              <w:left w:val="nil"/>
              <w:bottom w:val="single" w:sz="8" w:space="0" w:color="auto"/>
              <w:right w:val="single" w:sz="8" w:space="0" w:color="auto"/>
            </w:tcBorders>
            <w:shd w:val="clear" w:color="auto" w:fill="FFFFFF"/>
            <w:vAlign w:val="center"/>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Şanlıurfa</w:t>
            </w:r>
          </w:p>
        </w:tc>
        <w:tc>
          <w:tcPr>
            <w:tcW w:w="0" w:type="auto"/>
            <w:tcBorders>
              <w:top w:val="nil"/>
              <w:left w:val="nil"/>
              <w:bottom w:val="single" w:sz="8" w:space="0" w:color="auto"/>
              <w:right w:val="single" w:sz="8" w:space="0" w:color="auto"/>
            </w:tcBorders>
            <w:shd w:val="clear" w:color="auto" w:fill="FFFFFF"/>
            <w:vAlign w:val="center"/>
            <w:hideMark/>
          </w:tcPr>
          <w:p w:rsidR="00AC54AE" w:rsidRPr="00D53ED3" w:rsidRDefault="00AC54AE" w:rsidP="0090635F">
            <w:pPr>
              <w:spacing w:line="20" w:lineRule="atLeast"/>
              <w:jc w:val="center"/>
              <w:rPr>
                <w:rFonts w:ascii="Times New Roman" w:hAnsi="Times New Roman" w:cs="Times New Roman"/>
                <w:sz w:val="20"/>
                <w:szCs w:val="20"/>
              </w:rPr>
            </w:pPr>
            <w:proofErr w:type="spellStart"/>
            <w:r w:rsidRPr="00D53ED3">
              <w:rPr>
                <w:rFonts w:ascii="Times New Roman" w:hAnsi="Times New Roman" w:cs="Times New Roman"/>
                <w:sz w:val="18"/>
                <w:szCs w:val="18"/>
              </w:rPr>
              <w:t>Karaköprü</w:t>
            </w:r>
            <w:proofErr w:type="spellEnd"/>
          </w:p>
        </w:tc>
        <w:tc>
          <w:tcPr>
            <w:tcW w:w="0" w:type="auto"/>
            <w:tcBorders>
              <w:top w:val="nil"/>
              <w:left w:val="nil"/>
              <w:bottom w:val="single" w:sz="8" w:space="0" w:color="auto"/>
              <w:right w:val="single" w:sz="8" w:space="0" w:color="auto"/>
            </w:tcBorders>
            <w:shd w:val="clear" w:color="auto" w:fill="FFFFFF"/>
            <w:vAlign w:val="center"/>
            <w:hideMark/>
          </w:tcPr>
          <w:p w:rsidR="00AC54AE" w:rsidRPr="00D53ED3" w:rsidRDefault="00AC54AE" w:rsidP="0090635F">
            <w:pPr>
              <w:spacing w:line="20" w:lineRule="atLeast"/>
              <w:jc w:val="center"/>
              <w:rPr>
                <w:rFonts w:ascii="Times New Roman" w:hAnsi="Times New Roman" w:cs="Times New Roman"/>
                <w:sz w:val="20"/>
                <w:szCs w:val="20"/>
              </w:rPr>
            </w:pPr>
            <w:proofErr w:type="spellStart"/>
            <w:r w:rsidRPr="00D53ED3">
              <w:rPr>
                <w:rFonts w:ascii="Times New Roman" w:hAnsi="Times New Roman" w:cs="Times New Roman"/>
                <w:sz w:val="18"/>
                <w:szCs w:val="18"/>
              </w:rPr>
              <w:t>Karaköprü</w:t>
            </w:r>
            <w:proofErr w:type="spellEnd"/>
          </w:p>
        </w:tc>
        <w:tc>
          <w:tcPr>
            <w:tcW w:w="0" w:type="auto"/>
            <w:tcBorders>
              <w:top w:val="nil"/>
              <w:left w:val="nil"/>
              <w:bottom w:val="single" w:sz="8" w:space="0" w:color="auto"/>
              <w:right w:val="single" w:sz="8" w:space="0" w:color="auto"/>
            </w:tcBorders>
            <w:shd w:val="clear" w:color="auto" w:fill="FFFFFF"/>
            <w:vAlign w:val="center"/>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Arsa</w:t>
            </w:r>
          </w:p>
        </w:tc>
        <w:tc>
          <w:tcPr>
            <w:tcW w:w="0" w:type="auto"/>
            <w:tcBorders>
              <w:top w:val="nil"/>
              <w:left w:val="nil"/>
              <w:bottom w:val="single" w:sz="8" w:space="0" w:color="auto"/>
              <w:right w:val="single" w:sz="8" w:space="0" w:color="auto"/>
            </w:tcBorders>
            <w:shd w:val="clear" w:color="auto" w:fill="FFFFFF"/>
            <w:vAlign w:val="center"/>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3212</w:t>
            </w:r>
          </w:p>
        </w:tc>
        <w:tc>
          <w:tcPr>
            <w:tcW w:w="0" w:type="auto"/>
            <w:tcBorders>
              <w:top w:val="nil"/>
              <w:left w:val="nil"/>
              <w:bottom w:val="single" w:sz="8" w:space="0" w:color="auto"/>
              <w:right w:val="single" w:sz="8" w:space="0" w:color="auto"/>
            </w:tcBorders>
            <w:shd w:val="clear" w:color="auto" w:fill="FFFFFF"/>
            <w:vAlign w:val="center"/>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2</w:t>
            </w:r>
          </w:p>
        </w:tc>
        <w:tc>
          <w:tcPr>
            <w:tcW w:w="0" w:type="auto"/>
            <w:tcBorders>
              <w:top w:val="nil"/>
              <w:left w:val="nil"/>
              <w:bottom w:val="single" w:sz="8" w:space="0" w:color="auto"/>
              <w:right w:val="single" w:sz="8" w:space="0" w:color="auto"/>
            </w:tcBorders>
            <w:shd w:val="clear" w:color="auto" w:fill="FFFFFF"/>
            <w:vAlign w:val="center"/>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3.800,26</w:t>
            </w:r>
          </w:p>
        </w:tc>
        <w:tc>
          <w:tcPr>
            <w:tcW w:w="0" w:type="auto"/>
            <w:tcBorders>
              <w:top w:val="nil"/>
              <w:left w:val="nil"/>
              <w:bottom w:val="single" w:sz="8" w:space="0" w:color="auto"/>
              <w:right w:val="single" w:sz="8" w:space="0" w:color="auto"/>
            </w:tcBorders>
            <w:shd w:val="clear" w:color="auto" w:fill="FFFFFF"/>
            <w:vAlign w:val="center"/>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Tam</w:t>
            </w:r>
          </w:p>
        </w:tc>
        <w:tc>
          <w:tcPr>
            <w:tcW w:w="0" w:type="auto"/>
            <w:tcBorders>
              <w:top w:val="nil"/>
              <w:left w:val="nil"/>
              <w:bottom w:val="single" w:sz="8" w:space="0" w:color="auto"/>
              <w:right w:val="single" w:sz="8" w:space="0" w:color="auto"/>
            </w:tcBorders>
            <w:shd w:val="clear" w:color="auto" w:fill="FFFFFF"/>
            <w:vAlign w:val="center"/>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A-2 Konut Alanı</w:t>
            </w:r>
          </w:p>
        </w:tc>
        <w:tc>
          <w:tcPr>
            <w:tcW w:w="0" w:type="auto"/>
            <w:tcBorders>
              <w:top w:val="nil"/>
              <w:left w:val="nil"/>
              <w:bottom w:val="single" w:sz="8" w:space="0" w:color="auto"/>
              <w:right w:val="single" w:sz="8" w:space="0" w:color="auto"/>
            </w:tcBorders>
            <w:shd w:val="clear" w:color="auto" w:fill="FFFFFF"/>
            <w:vAlign w:val="center"/>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1.710.120,00</w:t>
            </w:r>
          </w:p>
        </w:tc>
        <w:tc>
          <w:tcPr>
            <w:tcW w:w="0" w:type="auto"/>
            <w:tcBorders>
              <w:top w:val="nil"/>
              <w:left w:val="nil"/>
              <w:bottom w:val="single" w:sz="8" w:space="0" w:color="auto"/>
              <w:right w:val="single" w:sz="8" w:space="0" w:color="auto"/>
            </w:tcBorders>
            <w:shd w:val="clear" w:color="auto" w:fill="FFFFFF"/>
            <w:vAlign w:val="center"/>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342.024,00</w:t>
            </w:r>
          </w:p>
        </w:tc>
        <w:tc>
          <w:tcPr>
            <w:tcW w:w="0" w:type="auto"/>
            <w:tcBorders>
              <w:top w:val="nil"/>
              <w:left w:val="nil"/>
              <w:bottom w:val="single" w:sz="8" w:space="0" w:color="auto"/>
              <w:right w:val="single" w:sz="8" w:space="0" w:color="auto"/>
            </w:tcBorders>
            <w:shd w:val="clear" w:color="auto" w:fill="FFFFFF"/>
            <w:vAlign w:val="center"/>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22.10.2015</w:t>
            </w:r>
          </w:p>
        </w:tc>
        <w:tc>
          <w:tcPr>
            <w:tcW w:w="0" w:type="auto"/>
            <w:tcBorders>
              <w:top w:val="nil"/>
              <w:left w:val="nil"/>
              <w:bottom w:val="single" w:sz="8" w:space="0" w:color="auto"/>
              <w:right w:val="single" w:sz="8" w:space="0" w:color="auto"/>
            </w:tcBorders>
            <w:shd w:val="clear" w:color="auto" w:fill="FFFFFF"/>
            <w:vAlign w:val="center"/>
            <w:hideMark/>
          </w:tcPr>
          <w:p w:rsidR="00AC54AE" w:rsidRPr="00D53ED3" w:rsidRDefault="00AC54AE" w:rsidP="0090635F">
            <w:pPr>
              <w:spacing w:line="20" w:lineRule="atLeast"/>
              <w:jc w:val="center"/>
              <w:rPr>
                <w:rFonts w:ascii="Times New Roman" w:hAnsi="Times New Roman" w:cs="Times New Roman"/>
                <w:sz w:val="20"/>
                <w:szCs w:val="20"/>
              </w:rPr>
            </w:pPr>
            <w:r w:rsidRPr="00D53ED3">
              <w:rPr>
                <w:rFonts w:ascii="Times New Roman" w:hAnsi="Times New Roman" w:cs="Times New Roman"/>
                <w:sz w:val="18"/>
                <w:szCs w:val="18"/>
              </w:rPr>
              <w:t>09,00</w:t>
            </w:r>
          </w:p>
        </w:tc>
      </w:tr>
    </w:tbl>
    <w:p w:rsidR="00AC54AE" w:rsidRPr="00D53ED3" w:rsidRDefault="00AC54AE" w:rsidP="00AC54AE">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 </w:t>
      </w:r>
    </w:p>
    <w:p w:rsidR="00AC54AE" w:rsidRPr="00D53ED3" w:rsidRDefault="00AC54AE" w:rsidP="00AC54AE">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1 -</w:t>
      </w:r>
      <w:r w:rsidRPr="00D53ED3">
        <w:rPr>
          <w:rStyle w:val="apple-converted-space"/>
          <w:rFonts w:ascii="Times New Roman" w:hAnsi="Times New Roman" w:cs="Times New Roman"/>
          <w:color w:val="000000"/>
          <w:sz w:val="18"/>
          <w:szCs w:val="18"/>
        </w:rPr>
        <w:t> </w:t>
      </w:r>
      <w:r w:rsidRPr="00D53ED3">
        <w:rPr>
          <w:rFonts w:ascii="Times New Roman" w:hAnsi="Times New Roman" w:cs="Times New Roman"/>
          <w:color w:val="000000"/>
          <w:sz w:val="18"/>
          <w:szCs w:val="18"/>
        </w:rPr>
        <w:t>Yukarıda özellikleri yazılı olan 1 (bir) adet taşınmaz malın satış ihalesi 2886 sayılı Devlet İhale Kanununun 45 inci maddesi uyarınca açık teklif usulüyle hizalarında gösterilen gün ve saatte Milli Emlak Müdürlüğü Makam odasında teşekkül edecek Komisyon huzurunda yapılacaktır.</w:t>
      </w:r>
    </w:p>
    <w:p w:rsidR="00AC54AE" w:rsidRPr="00D53ED3" w:rsidRDefault="00AC54AE" w:rsidP="00AC54AE">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2 -</w:t>
      </w:r>
      <w:r w:rsidRPr="00D53ED3">
        <w:rPr>
          <w:rStyle w:val="apple-converted-space"/>
          <w:rFonts w:ascii="Times New Roman" w:hAnsi="Times New Roman" w:cs="Times New Roman"/>
          <w:color w:val="000000"/>
          <w:sz w:val="18"/>
          <w:szCs w:val="18"/>
        </w:rPr>
        <w:t> </w:t>
      </w:r>
      <w:r w:rsidRPr="00D53ED3">
        <w:rPr>
          <w:rFonts w:ascii="Times New Roman" w:hAnsi="Times New Roman" w:cs="Times New Roman"/>
          <w:color w:val="000000"/>
          <w:sz w:val="18"/>
          <w:szCs w:val="18"/>
        </w:rPr>
        <w:t>İhalelere ilişkin şartname ve ekleri mesai saatleri içinde Şanlıurfa Defterdarlığı Milli Emlak Müdürlüğünde görülebilir ve bedelsiz olarak temin edilebilir,</w:t>
      </w:r>
    </w:p>
    <w:p w:rsidR="00AC54AE" w:rsidRPr="00D53ED3" w:rsidRDefault="00AC54AE" w:rsidP="00AC54AE">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3 - İhaleye katılacakların;</w:t>
      </w:r>
    </w:p>
    <w:p w:rsidR="00AC54AE" w:rsidRPr="00D53ED3" w:rsidRDefault="00AC54AE" w:rsidP="00AC54AE">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a) Yasal yerleşim yeri sahibi olmaları,</w:t>
      </w:r>
    </w:p>
    <w:p w:rsidR="00AC54AE" w:rsidRPr="00D53ED3" w:rsidRDefault="00AC54AE" w:rsidP="00AC54AE">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b) Tebligat için Türkiye'de adres göstermeleri,</w:t>
      </w:r>
    </w:p>
    <w:p w:rsidR="00AC54AE" w:rsidRPr="00D53ED3" w:rsidRDefault="00AC54AE" w:rsidP="00AC54AE">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c) Gerçek kişilerin T. C. Kimlik numarasın), tüzel kişilerin ise Vergi Kimlik Numarasını bildirmeleri,</w:t>
      </w:r>
    </w:p>
    <w:p w:rsidR="00AC54AE" w:rsidRPr="00D53ED3" w:rsidRDefault="00AC54AE" w:rsidP="00AC54AE">
      <w:pPr>
        <w:spacing w:line="240" w:lineRule="atLeast"/>
        <w:ind w:firstLine="567"/>
        <w:jc w:val="both"/>
        <w:rPr>
          <w:rFonts w:ascii="Times New Roman" w:hAnsi="Times New Roman" w:cs="Times New Roman"/>
          <w:color w:val="000000"/>
          <w:sz w:val="20"/>
          <w:szCs w:val="20"/>
        </w:rPr>
      </w:pPr>
      <w:proofErr w:type="gramStart"/>
      <w:r w:rsidRPr="00D53ED3">
        <w:rPr>
          <w:rStyle w:val="grame"/>
          <w:rFonts w:ascii="Times New Roman" w:hAnsi="Times New Roman" w:cs="Times New Roman"/>
          <w:color w:val="000000"/>
          <w:sz w:val="18"/>
          <w:szCs w:val="18"/>
        </w:rPr>
        <w:t>ç) Geçici teminatı yatırmış olmaları (2886 sayılı Devlet İhale Kanununda belirtilen örneğine uygun olarak verilecek Mevduat ve Katılım Bankalarının verecekleri süresiz teminat mektupları, Tedavüldeki Türk Parası ve Hazine Müsteşarlığınca İhraç Devlet İç Borçlanma Senetleri veya bu senetler yerine düzenlenen belgeleri), 4734 Sayılı Kanun Hükümlerine göre düzenlenen Geçici Teminat Mektupları kabul edilmeyecektir.</w:t>
      </w:r>
      <w:proofErr w:type="gramEnd"/>
    </w:p>
    <w:p w:rsidR="00AC54AE" w:rsidRPr="00D53ED3" w:rsidRDefault="00AC54AE" w:rsidP="00AC54AE">
      <w:pPr>
        <w:spacing w:line="240" w:lineRule="atLeast"/>
        <w:ind w:firstLine="567"/>
        <w:jc w:val="both"/>
        <w:rPr>
          <w:rFonts w:ascii="Times New Roman" w:hAnsi="Times New Roman" w:cs="Times New Roman"/>
          <w:color w:val="000000"/>
          <w:sz w:val="20"/>
          <w:szCs w:val="20"/>
        </w:rPr>
      </w:pPr>
      <w:proofErr w:type="gramStart"/>
      <w:r w:rsidRPr="00D53ED3">
        <w:rPr>
          <w:rStyle w:val="grame"/>
          <w:rFonts w:ascii="Times New Roman" w:hAnsi="Times New Roman" w:cs="Times New Roman"/>
          <w:color w:val="000000"/>
          <w:sz w:val="18"/>
          <w:szCs w:val="18"/>
        </w:rPr>
        <w:t>d)</w:t>
      </w:r>
      <w:r w:rsidRPr="00D53ED3">
        <w:rPr>
          <w:rStyle w:val="apple-converted-space"/>
          <w:rFonts w:ascii="Times New Roman" w:hAnsi="Times New Roman" w:cs="Times New Roman"/>
          <w:color w:val="000000"/>
          <w:sz w:val="18"/>
          <w:szCs w:val="18"/>
        </w:rPr>
        <w:t> </w:t>
      </w:r>
      <w:r w:rsidRPr="00D53ED3">
        <w:rPr>
          <w:rStyle w:val="grame"/>
          <w:rFonts w:ascii="Times New Roman" w:hAnsi="Times New Roman" w:cs="Times New Roman"/>
          <w:color w:val="000000"/>
          <w:sz w:val="18"/>
          <w:szCs w:val="18"/>
        </w:rPr>
        <w:t>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(ç), ve (d) bentlerinde belirtilen şartlardan ayrı olarak tüzel kişilik adına ihaleye katılacak veya teklifte bulunacak kişilerin tüzel kişiliği temsile yetkili olduğunu belirtir belgeyi vermeleri şarttır.</w:t>
      </w:r>
      <w:proofErr w:type="gramEnd"/>
    </w:p>
    <w:p w:rsidR="00AC54AE" w:rsidRPr="00D53ED3" w:rsidRDefault="00AC54AE" w:rsidP="00AC54AE">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lastRenderedPageBreak/>
        <w:t>4 - Satışı yapılacak olan taşınmazların ihale bedelleri peşin olarak defaten ödenebileceği gibi, yapılacak talep üzerine mevzuat ve şartname hükümlerine göre satış bedelinin en az dörtle biri peşin, kalanı en fazla iki yılda ve taksitlerle kanuni faizi ile birlikte eşit taksitler halinde de ödenebilir. Araçların satış bedelleri ise ihale bedeli üzerinden peşin olarak tahsil edilecektir. Araçlara ait KDV, vergi, masraflar gibi vs. tüm giderler alıcısına aittir.</w:t>
      </w:r>
    </w:p>
    <w:p w:rsidR="00AC54AE" w:rsidRPr="00D53ED3" w:rsidRDefault="00AC54AE" w:rsidP="00AC54AE">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5 -</w:t>
      </w:r>
      <w:r w:rsidRPr="00D53ED3">
        <w:rPr>
          <w:rStyle w:val="apple-converted-space"/>
          <w:rFonts w:ascii="Times New Roman" w:hAnsi="Times New Roman" w:cs="Times New Roman"/>
          <w:color w:val="000000"/>
          <w:sz w:val="18"/>
          <w:szCs w:val="18"/>
        </w:rPr>
        <w:t> </w:t>
      </w:r>
      <w:r w:rsidRPr="00D53ED3">
        <w:rPr>
          <w:rFonts w:ascii="Times New Roman" w:hAnsi="Times New Roman" w:cs="Times New Roman"/>
          <w:color w:val="000000"/>
          <w:sz w:val="18"/>
          <w:szCs w:val="18"/>
        </w:rPr>
        <w:t xml:space="preserve">Posta ile yapılacak müracaatlarda teklifin 2886 sayılı Devlet İhale Kanununun 37 </w:t>
      </w:r>
      <w:proofErr w:type="spellStart"/>
      <w:r w:rsidRPr="00D53ED3">
        <w:rPr>
          <w:rFonts w:ascii="Times New Roman" w:hAnsi="Times New Roman" w:cs="Times New Roman"/>
          <w:color w:val="000000"/>
          <w:sz w:val="18"/>
          <w:szCs w:val="18"/>
        </w:rPr>
        <w:t>nci</w:t>
      </w:r>
      <w:proofErr w:type="spellEnd"/>
      <w:r w:rsidRPr="00D53ED3">
        <w:rPr>
          <w:rFonts w:ascii="Times New Roman" w:hAnsi="Times New Roman" w:cs="Times New Roman"/>
          <w:color w:val="000000"/>
          <w:sz w:val="18"/>
          <w:szCs w:val="18"/>
        </w:rPr>
        <w:t xml:space="preserve"> maddesine uygun hazırlanması ve ihale saatinden önce Komisyona ulaşması şarttır. (Postada meydana gelebilecek gecikmelerden dolayı, İdare ya da Komisyon herhangi bir suretle sorumlu değildir.)</w:t>
      </w:r>
    </w:p>
    <w:p w:rsidR="00AC54AE" w:rsidRPr="00D53ED3" w:rsidRDefault="00AC54AE" w:rsidP="00AC54AE">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6 - Komisyon ihaleyi yapıp yapmamakta serbesttir.</w:t>
      </w:r>
    </w:p>
    <w:p w:rsidR="00AC54AE" w:rsidRPr="00D53ED3" w:rsidRDefault="00AC54AE" w:rsidP="00AC54AE">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Bu ihaleye ilişkin bilgiler www.</w:t>
      </w:r>
      <w:proofErr w:type="spellStart"/>
      <w:r w:rsidRPr="00D53ED3">
        <w:rPr>
          <w:rFonts w:ascii="Times New Roman" w:hAnsi="Times New Roman" w:cs="Times New Roman"/>
          <w:color w:val="000000"/>
          <w:sz w:val="18"/>
          <w:szCs w:val="18"/>
        </w:rPr>
        <w:t>milliemlak</w:t>
      </w:r>
      <w:proofErr w:type="spellEnd"/>
      <w:r w:rsidRPr="00D53ED3">
        <w:rPr>
          <w:rFonts w:ascii="Times New Roman" w:hAnsi="Times New Roman" w:cs="Times New Roman"/>
          <w:color w:val="000000"/>
          <w:sz w:val="18"/>
          <w:szCs w:val="18"/>
        </w:rPr>
        <w:t>.gov.tr web sayfasından görülebilir.</w:t>
      </w:r>
    </w:p>
    <w:p w:rsidR="001A1901" w:rsidRDefault="00AC54AE" w:rsidP="00AC54AE">
      <w:r w:rsidRPr="00D53ED3">
        <w:rPr>
          <w:rFonts w:ascii="Times New Roman" w:hAnsi="Times New Roman" w:cs="Times New Roman"/>
          <w:color w:val="000000"/>
          <w:sz w:val="18"/>
          <w:szCs w:val="18"/>
        </w:rPr>
        <w:t>8631/1-1</w:t>
      </w:r>
    </w:p>
    <w:sectPr w:rsidR="001A1901" w:rsidSect="00A7385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AC54AE"/>
    <w:rsid w:val="001A1901"/>
    <w:rsid w:val="00A73854"/>
    <w:rsid w:val="00AC54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C54AE"/>
  </w:style>
  <w:style w:type="character" w:customStyle="1" w:styleId="grame">
    <w:name w:val="grame"/>
    <w:basedOn w:val="VarsaylanParagrafYazTipi"/>
    <w:rsid w:val="00AC54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2015-10-09T12:16:00Z</dcterms:created>
  <dcterms:modified xsi:type="dcterms:W3CDTF">2015-10-09T12:17:00Z</dcterms:modified>
</cp:coreProperties>
</file>