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63" w:rsidRPr="006B4563" w:rsidRDefault="006B4563" w:rsidP="006B4563">
      <w:pPr>
        <w:spacing w:after="0" w:line="240" w:lineRule="atLeast"/>
        <w:jc w:val="center"/>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TAŞINMAZ MAL SATILACAKTIR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b/>
          <w:bCs/>
          <w:color w:val="0000FF"/>
          <w:sz w:val="18"/>
          <w:szCs w:val="18"/>
          <w:lang w:eastAsia="tr-TR"/>
        </w:rPr>
        <w:t>Ulaştırma, Denizcilik ve Haberleşme Bakanlığından:</w:t>
      </w:r>
    </w:p>
    <w:p w:rsidR="006B4563" w:rsidRPr="006B4563" w:rsidRDefault="006B4563" w:rsidP="006B4563">
      <w:pPr>
        <w:spacing w:after="0" w:line="240" w:lineRule="atLeast"/>
        <w:jc w:val="center"/>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Karayolları Genel Müdürlüğü 1. Bölge Müdürlüğü</w:t>
      </w:r>
    </w:p>
    <w:p w:rsidR="006B4563" w:rsidRPr="006B4563" w:rsidRDefault="006B4563" w:rsidP="006B4563">
      <w:pPr>
        <w:spacing w:after="0" w:line="240" w:lineRule="atLeast"/>
        <w:jc w:val="center"/>
        <w:rPr>
          <w:rFonts w:ascii="Times New Roman" w:eastAsia="Times New Roman" w:hAnsi="Times New Roman" w:cs="Times New Roman"/>
          <w:color w:val="000000"/>
          <w:sz w:val="20"/>
          <w:szCs w:val="20"/>
          <w:lang w:eastAsia="tr-TR"/>
        </w:rPr>
      </w:pPr>
      <w:proofErr w:type="spellStart"/>
      <w:r w:rsidRPr="006B4563">
        <w:rPr>
          <w:rFonts w:ascii="Times New Roman" w:eastAsia="Times New Roman" w:hAnsi="Times New Roman" w:cs="Times New Roman"/>
          <w:color w:val="000000"/>
          <w:sz w:val="18"/>
          <w:szCs w:val="18"/>
          <w:lang w:eastAsia="tr-TR"/>
        </w:rPr>
        <w:t>Hamidiye</w:t>
      </w:r>
      <w:proofErr w:type="spellEnd"/>
      <w:r w:rsidRPr="006B4563">
        <w:rPr>
          <w:rFonts w:ascii="Times New Roman" w:eastAsia="Times New Roman" w:hAnsi="Times New Roman" w:cs="Times New Roman"/>
          <w:color w:val="000000"/>
          <w:sz w:val="18"/>
          <w:szCs w:val="18"/>
          <w:lang w:eastAsia="tr-TR"/>
        </w:rPr>
        <w:t xml:space="preserve"> Mah. Kemerburgaz Cad. No: 170</w:t>
      </w:r>
    </w:p>
    <w:p w:rsidR="006B4563" w:rsidRPr="006B4563" w:rsidRDefault="006B4563" w:rsidP="006B4563">
      <w:pPr>
        <w:spacing w:after="0" w:line="240" w:lineRule="atLeast"/>
        <w:jc w:val="center"/>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34408 -</w:t>
      </w:r>
      <w:r w:rsidRPr="006B4563">
        <w:rPr>
          <w:rFonts w:ascii="Times New Roman" w:eastAsia="Times New Roman" w:hAnsi="Times New Roman" w:cs="Times New Roman"/>
          <w:color w:val="000000"/>
          <w:sz w:val="18"/>
          <w:lang w:eastAsia="tr-TR"/>
        </w:rPr>
        <w:t> </w:t>
      </w:r>
      <w:proofErr w:type="gramStart"/>
      <w:r w:rsidRPr="006B4563">
        <w:rPr>
          <w:rFonts w:ascii="Times New Roman" w:eastAsia="Times New Roman" w:hAnsi="Times New Roman" w:cs="Times New Roman"/>
          <w:color w:val="000000"/>
          <w:sz w:val="18"/>
          <w:lang w:eastAsia="tr-TR"/>
        </w:rPr>
        <w:t>Kağıthane</w:t>
      </w:r>
      <w:proofErr w:type="gramEnd"/>
      <w:r w:rsidRPr="006B4563">
        <w:rPr>
          <w:rFonts w:ascii="Times New Roman" w:eastAsia="Times New Roman" w:hAnsi="Times New Roman" w:cs="Times New Roman"/>
          <w:color w:val="000000"/>
          <w:sz w:val="18"/>
          <w:szCs w:val="18"/>
          <w:lang w:eastAsia="tr-TR"/>
        </w:rPr>
        <w:t>/İSTANBUL</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Aşağıda adı, tahmini keşif bedeli, geçici teminatı, ihale gün ve saati, yazılı taşınmazlar 2886 sayılı kanunun 45.maddesi uyarınca açık teklif usulü artırma ile satışa çıkarılmıştır. Artırma Karayolları 1.Bölge Müdürlüğü İhale Salonunda ihale komisyonunca yapılacaktır. Bu taşınmazlara ait artırma dosyası ve şartname Karayolları 1.Bölge Müdürlüğü İhaleler Başmühendisliğinde görülebilir.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Bu taşınmazlara, teklif vermek isteyenlerin Taşınmazlar Başmühendisliğinden; taşınmazın</w:t>
      </w:r>
      <w:r w:rsidRPr="006B4563">
        <w:rPr>
          <w:rFonts w:ascii="Times New Roman" w:eastAsia="Times New Roman" w:hAnsi="Times New Roman" w:cs="Times New Roman"/>
          <w:color w:val="000000"/>
          <w:sz w:val="18"/>
          <w:lang w:eastAsia="tr-TR"/>
        </w:rPr>
        <w:t> </w:t>
      </w:r>
      <w:proofErr w:type="gramStart"/>
      <w:r w:rsidRPr="006B4563">
        <w:rPr>
          <w:rFonts w:ascii="Times New Roman" w:eastAsia="Times New Roman" w:hAnsi="Times New Roman" w:cs="Times New Roman"/>
          <w:color w:val="000000"/>
          <w:sz w:val="18"/>
          <w:lang w:eastAsia="tr-TR"/>
        </w:rPr>
        <w:t>halihazır</w:t>
      </w:r>
      <w:proofErr w:type="gramEnd"/>
      <w:r w:rsidRPr="006B4563">
        <w:rPr>
          <w:rFonts w:ascii="Times New Roman" w:eastAsia="Times New Roman" w:hAnsi="Times New Roman" w:cs="Times New Roman"/>
          <w:color w:val="000000"/>
          <w:sz w:val="18"/>
          <w:lang w:eastAsia="tr-TR"/>
        </w:rPr>
        <w:t> </w:t>
      </w:r>
      <w:r w:rsidRPr="006B4563">
        <w:rPr>
          <w:rFonts w:ascii="Times New Roman" w:eastAsia="Times New Roman" w:hAnsi="Times New Roman" w:cs="Times New Roman"/>
          <w:color w:val="000000"/>
          <w:sz w:val="18"/>
          <w:szCs w:val="18"/>
          <w:lang w:eastAsia="tr-TR"/>
        </w:rPr>
        <w:t>durumunu gördüklerine dair yer görme belgesi alması, “Alıcı taşınmaz malı mevcut durumu (elektrik, su, havagazı, doğalgaz ve lojman olarak tahsis, işgal, hasar, hisse, alan (m²) imar, iskan, sit, vefa hakkı, bilumum şerhler</w:t>
      </w:r>
      <w:r w:rsidRPr="006B4563">
        <w:rPr>
          <w:rFonts w:ascii="Times New Roman" w:eastAsia="Times New Roman" w:hAnsi="Times New Roman" w:cs="Times New Roman"/>
          <w:color w:val="000000"/>
          <w:sz w:val="18"/>
          <w:lang w:eastAsia="tr-TR"/>
        </w:rPr>
        <w:t> v.b</w:t>
      </w:r>
      <w:r w:rsidRPr="006B4563">
        <w:rPr>
          <w:rFonts w:ascii="Times New Roman" w:eastAsia="Times New Roman" w:hAnsi="Times New Roman" w:cs="Times New Roman"/>
          <w:color w:val="000000"/>
          <w:sz w:val="18"/>
          <w:szCs w:val="18"/>
          <w:lang w:eastAsia="tr-TR"/>
        </w:rPr>
        <w:t>. durumlarını) görmüş, beğenmiş ve kabul etmiş sayılır. Bu konuda Karayolları Genel Müdürlüğü aleyhine herhangi bir itiraz ve talep hakkı bulunmayacaktır.”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Taşınmaz malın satış ihalesine ait ilan bedelleri, ihale üzerinde kalan istekliden alınacaktır.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 </w:t>
      </w:r>
    </w:p>
    <w:tbl>
      <w:tblPr>
        <w:tblW w:w="11340" w:type="dxa"/>
        <w:tblInd w:w="559" w:type="dxa"/>
        <w:tblCellMar>
          <w:left w:w="0" w:type="dxa"/>
          <w:right w:w="0" w:type="dxa"/>
        </w:tblCellMar>
        <w:tblLook w:val="04A0"/>
      </w:tblPr>
      <w:tblGrid>
        <w:gridCol w:w="4820"/>
        <w:gridCol w:w="2835"/>
        <w:gridCol w:w="1871"/>
        <w:gridCol w:w="1814"/>
      </w:tblGrid>
      <w:tr w:rsidR="006B4563" w:rsidRPr="006B4563" w:rsidTr="006B4563">
        <w:trPr>
          <w:trHeight w:val="20"/>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İşin Adı</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Tahmini Bedeli</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Geçici Teminatı</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İhale Gün ve Saati</w:t>
            </w:r>
          </w:p>
        </w:tc>
      </w:tr>
      <w:tr w:rsidR="006B4563" w:rsidRPr="006B4563" w:rsidTr="006B4563">
        <w:trPr>
          <w:trHeight w:val="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İstanbul İli, Büyükçekmece İlçesi,</w:t>
            </w:r>
            <w:r w:rsidRPr="006B4563">
              <w:rPr>
                <w:rFonts w:ascii="Times New Roman" w:eastAsia="Times New Roman" w:hAnsi="Times New Roman" w:cs="Times New Roman"/>
                <w:sz w:val="18"/>
                <w:lang w:eastAsia="tr-TR"/>
              </w:rPr>
              <w:t> </w:t>
            </w:r>
            <w:proofErr w:type="spellStart"/>
            <w:r w:rsidRPr="006B4563">
              <w:rPr>
                <w:rFonts w:ascii="Times New Roman" w:eastAsia="Times New Roman" w:hAnsi="Times New Roman" w:cs="Times New Roman"/>
                <w:sz w:val="18"/>
                <w:lang w:eastAsia="tr-TR"/>
              </w:rPr>
              <w:t>Celaliye</w:t>
            </w:r>
            <w:proofErr w:type="spellEnd"/>
            <w:r w:rsidRPr="006B4563">
              <w:rPr>
                <w:rFonts w:ascii="Times New Roman" w:eastAsia="Times New Roman" w:hAnsi="Times New Roman" w:cs="Times New Roman"/>
                <w:sz w:val="18"/>
                <w:lang w:eastAsia="tr-TR"/>
              </w:rPr>
              <w:t> </w:t>
            </w:r>
            <w:r w:rsidRPr="006B4563">
              <w:rPr>
                <w:rFonts w:ascii="Times New Roman" w:eastAsia="Times New Roman" w:hAnsi="Times New Roman" w:cs="Times New Roman"/>
                <w:sz w:val="18"/>
                <w:szCs w:val="18"/>
                <w:lang w:eastAsia="tr-TR"/>
              </w:rPr>
              <w:t>Mahallesi sınırları içerisinde kalan mülkiyeti idaremize ait 933 ada 1 parsel</w:t>
            </w:r>
            <w:r w:rsidRPr="006B4563">
              <w:rPr>
                <w:rFonts w:ascii="Times New Roman" w:eastAsia="Times New Roman" w:hAnsi="Times New Roman" w:cs="Times New Roman"/>
                <w:sz w:val="18"/>
                <w:lang w:eastAsia="tr-TR"/>
              </w:rPr>
              <w:t> </w:t>
            </w:r>
            <w:proofErr w:type="spellStart"/>
            <w:r w:rsidRPr="006B4563">
              <w:rPr>
                <w:rFonts w:ascii="Times New Roman" w:eastAsia="Times New Roman" w:hAnsi="Times New Roman" w:cs="Times New Roman"/>
                <w:sz w:val="18"/>
                <w:lang w:eastAsia="tr-TR"/>
              </w:rPr>
              <w:t>nolu</w:t>
            </w:r>
            <w:proofErr w:type="spellEnd"/>
            <w:r w:rsidRPr="006B4563">
              <w:rPr>
                <w:rFonts w:ascii="Times New Roman" w:eastAsia="Times New Roman" w:hAnsi="Times New Roman" w:cs="Times New Roman"/>
                <w:sz w:val="18"/>
                <w:lang w:eastAsia="tr-TR"/>
              </w:rPr>
              <w:t> </w:t>
            </w:r>
            <w:r w:rsidRPr="006B4563">
              <w:rPr>
                <w:rFonts w:ascii="Times New Roman" w:eastAsia="Times New Roman" w:hAnsi="Times New Roman" w:cs="Times New Roman"/>
                <w:sz w:val="18"/>
                <w:szCs w:val="18"/>
                <w:lang w:eastAsia="tr-TR"/>
              </w:rPr>
              <w:t>14.966,17 m² taşınmaz.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6.839.539,70 TRY</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205.186,19 TRY</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4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13.11.2015</w:t>
            </w:r>
          </w:p>
          <w:p w:rsidR="006B4563" w:rsidRPr="006B4563" w:rsidRDefault="006B4563" w:rsidP="006B4563">
            <w:pPr>
              <w:spacing w:after="0" w:line="24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Pazartesi</w:t>
            </w:r>
          </w:p>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proofErr w:type="gramStart"/>
            <w:r w:rsidRPr="006B4563">
              <w:rPr>
                <w:rFonts w:ascii="Times New Roman" w:eastAsia="Times New Roman" w:hAnsi="Times New Roman" w:cs="Times New Roman"/>
                <w:sz w:val="18"/>
                <w:lang w:eastAsia="tr-TR"/>
              </w:rPr>
              <w:t>Saat : 14</w:t>
            </w:r>
            <w:proofErr w:type="gramEnd"/>
            <w:r w:rsidRPr="006B4563">
              <w:rPr>
                <w:rFonts w:ascii="Times New Roman" w:eastAsia="Times New Roman" w:hAnsi="Times New Roman" w:cs="Times New Roman"/>
                <w:sz w:val="18"/>
                <w:szCs w:val="18"/>
                <w:lang w:eastAsia="tr-TR"/>
              </w:rPr>
              <w:t>:00</w:t>
            </w:r>
          </w:p>
        </w:tc>
      </w:tr>
      <w:tr w:rsidR="006B4563" w:rsidRPr="006B4563" w:rsidTr="006B4563">
        <w:trPr>
          <w:trHeight w:val="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İstanbul İli, Büyükçekmece İlçesi,</w:t>
            </w:r>
            <w:r w:rsidRPr="006B4563">
              <w:rPr>
                <w:rFonts w:ascii="Times New Roman" w:eastAsia="Times New Roman" w:hAnsi="Times New Roman" w:cs="Times New Roman"/>
                <w:sz w:val="18"/>
                <w:lang w:eastAsia="tr-TR"/>
              </w:rPr>
              <w:t> </w:t>
            </w:r>
            <w:proofErr w:type="spellStart"/>
            <w:r w:rsidRPr="006B4563">
              <w:rPr>
                <w:rFonts w:ascii="Times New Roman" w:eastAsia="Times New Roman" w:hAnsi="Times New Roman" w:cs="Times New Roman"/>
                <w:sz w:val="18"/>
                <w:lang w:eastAsia="tr-TR"/>
              </w:rPr>
              <w:t>Celaliye</w:t>
            </w:r>
            <w:proofErr w:type="spellEnd"/>
            <w:r w:rsidRPr="006B4563">
              <w:rPr>
                <w:rFonts w:ascii="Times New Roman" w:eastAsia="Times New Roman" w:hAnsi="Times New Roman" w:cs="Times New Roman"/>
                <w:sz w:val="18"/>
                <w:lang w:eastAsia="tr-TR"/>
              </w:rPr>
              <w:t> </w:t>
            </w:r>
            <w:r w:rsidRPr="006B4563">
              <w:rPr>
                <w:rFonts w:ascii="Times New Roman" w:eastAsia="Times New Roman" w:hAnsi="Times New Roman" w:cs="Times New Roman"/>
                <w:sz w:val="18"/>
                <w:szCs w:val="18"/>
                <w:lang w:eastAsia="tr-TR"/>
              </w:rPr>
              <w:t>Mahallesi sınırları içerisinde kalan mülkiyeti idaremize ait 936 ada 1 parsel</w:t>
            </w:r>
            <w:r w:rsidRPr="006B4563">
              <w:rPr>
                <w:rFonts w:ascii="Times New Roman" w:eastAsia="Times New Roman" w:hAnsi="Times New Roman" w:cs="Times New Roman"/>
                <w:sz w:val="18"/>
                <w:lang w:eastAsia="tr-TR"/>
              </w:rPr>
              <w:t> </w:t>
            </w:r>
            <w:proofErr w:type="spellStart"/>
            <w:r w:rsidRPr="006B4563">
              <w:rPr>
                <w:rFonts w:ascii="Times New Roman" w:eastAsia="Times New Roman" w:hAnsi="Times New Roman" w:cs="Times New Roman"/>
                <w:sz w:val="18"/>
                <w:lang w:eastAsia="tr-TR"/>
              </w:rPr>
              <w:t>nolu</w:t>
            </w:r>
            <w:proofErr w:type="spellEnd"/>
            <w:r w:rsidRPr="006B4563">
              <w:rPr>
                <w:rFonts w:ascii="Times New Roman" w:eastAsia="Times New Roman" w:hAnsi="Times New Roman" w:cs="Times New Roman"/>
                <w:sz w:val="18"/>
                <w:lang w:eastAsia="tr-TR"/>
              </w:rPr>
              <w:t> </w:t>
            </w:r>
            <w:r w:rsidRPr="006B4563">
              <w:rPr>
                <w:rFonts w:ascii="Times New Roman" w:eastAsia="Times New Roman" w:hAnsi="Times New Roman" w:cs="Times New Roman"/>
                <w:sz w:val="18"/>
                <w:szCs w:val="18"/>
                <w:lang w:eastAsia="tr-TR"/>
              </w:rPr>
              <w:t>12.894,00 m² taşınmaz.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6.124.650,00 TRY</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183.739,50 TRY</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563" w:rsidRPr="006B4563" w:rsidRDefault="006B4563" w:rsidP="006B4563">
            <w:pPr>
              <w:spacing w:after="0" w:line="24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13.11.2015</w:t>
            </w:r>
          </w:p>
          <w:p w:rsidR="006B4563" w:rsidRPr="006B4563" w:rsidRDefault="006B4563" w:rsidP="006B4563">
            <w:pPr>
              <w:spacing w:after="0" w:line="240" w:lineRule="atLeast"/>
              <w:jc w:val="center"/>
              <w:rPr>
                <w:rFonts w:ascii="Times New Roman" w:eastAsia="Times New Roman" w:hAnsi="Times New Roman" w:cs="Times New Roman"/>
                <w:sz w:val="20"/>
                <w:szCs w:val="20"/>
                <w:lang w:eastAsia="tr-TR"/>
              </w:rPr>
            </w:pPr>
            <w:r w:rsidRPr="006B4563">
              <w:rPr>
                <w:rFonts w:ascii="Times New Roman" w:eastAsia="Times New Roman" w:hAnsi="Times New Roman" w:cs="Times New Roman"/>
                <w:sz w:val="18"/>
                <w:szCs w:val="18"/>
                <w:lang w:eastAsia="tr-TR"/>
              </w:rPr>
              <w:t>Pazartesi</w:t>
            </w:r>
          </w:p>
          <w:p w:rsidR="006B4563" w:rsidRPr="006B4563" w:rsidRDefault="006B4563" w:rsidP="006B4563">
            <w:pPr>
              <w:spacing w:after="0" w:line="20" w:lineRule="atLeast"/>
              <w:jc w:val="center"/>
              <w:rPr>
                <w:rFonts w:ascii="Times New Roman" w:eastAsia="Times New Roman" w:hAnsi="Times New Roman" w:cs="Times New Roman"/>
                <w:sz w:val="20"/>
                <w:szCs w:val="20"/>
                <w:lang w:eastAsia="tr-TR"/>
              </w:rPr>
            </w:pPr>
            <w:proofErr w:type="gramStart"/>
            <w:r w:rsidRPr="006B4563">
              <w:rPr>
                <w:rFonts w:ascii="Times New Roman" w:eastAsia="Times New Roman" w:hAnsi="Times New Roman" w:cs="Times New Roman"/>
                <w:sz w:val="18"/>
                <w:lang w:eastAsia="tr-TR"/>
              </w:rPr>
              <w:t>Saat : 14</w:t>
            </w:r>
            <w:proofErr w:type="gramEnd"/>
            <w:r w:rsidRPr="006B4563">
              <w:rPr>
                <w:rFonts w:ascii="Times New Roman" w:eastAsia="Times New Roman" w:hAnsi="Times New Roman" w:cs="Times New Roman"/>
                <w:sz w:val="18"/>
                <w:szCs w:val="18"/>
                <w:lang w:eastAsia="tr-TR"/>
              </w:rPr>
              <w:t>:30</w:t>
            </w:r>
          </w:p>
        </w:tc>
      </w:tr>
    </w:tbl>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 </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 xml:space="preserve">1 - Açık Teklif Usulü ile yapılacak ihaleye katılacak gerçek ve tüzel kişilerin, teklif verecekleri her ihale için ayrı </w:t>
      </w:r>
      <w:proofErr w:type="spellStart"/>
      <w:r w:rsidRPr="006B4563">
        <w:rPr>
          <w:rFonts w:ascii="Times New Roman" w:eastAsia="Times New Roman" w:hAnsi="Times New Roman" w:cs="Times New Roman"/>
          <w:color w:val="000000"/>
          <w:sz w:val="18"/>
          <w:szCs w:val="18"/>
          <w:lang w:eastAsia="tr-TR"/>
        </w:rPr>
        <w:t>ayrı</w:t>
      </w:r>
      <w:proofErr w:type="spellEnd"/>
      <w:r w:rsidRPr="006B4563">
        <w:rPr>
          <w:rFonts w:ascii="Times New Roman" w:eastAsia="Times New Roman" w:hAnsi="Times New Roman" w:cs="Times New Roman"/>
          <w:color w:val="000000"/>
          <w:sz w:val="18"/>
          <w:szCs w:val="18"/>
          <w:lang w:eastAsia="tr-TR"/>
        </w:rPr>
        <w:t xml:space="preserve"> olmak üzere;</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a</w:t>
      </w:r>
      <w:proofErr w:type="gramEnd"/>
      <w:r w:rsidRPr="006B4563">
        <w:rPr>
          <w:rFonts w:ascii="Times New Roman" w:eastAsia="Times New Roman" w:hAnsi="Times New Roman" w:cs="Times New Roman"/>
          <w:color w:val="000000"/>
          <w:sz w:val="18"/>
          <w:szCs w:val="18"/>
          <w:lang w:eastAsia="tr-TR"/>
        </w:rPr>
        <w:t>- Gerçek kişiler için Yerleşim Belgesi (Nüfus müdürlüğünden)</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b</w:t>
      </w:r>
      <w:proofErr w:type="gramEnd"/>
      <w:r w:rsidRPr="006B4563">
        <w:rPr>
          <w:rFonts w:ascii="Times New Roman" w:eastAsia="Times New Roman" w:hAnsi="Times New Roman" w:cs="Times New Roman"/>
          <w:color w:val="000000"/>
          <w:sz w:val="18"/>
          <w:szCs w:val="18"/>
          <w:lang w:eastAsia="tr-TR"/>
        </w:rPr>
        <w:t>- Gerçek kişiler için, Nüfus cüzdanı sureti (Nüfus müdürlüğünden),</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c</w:t>
      </w:r>
      <w:proofErr w:type="gramEnd"/>
      <w:r w:rsidRPr="006B4563">
        <w:rPr>
          <w:rFonts w:ascii="Times New Roman" w:eastAsia="Times New Roman" w:hAnsi="Times New Roman" w:cs="Times New Roman"/>
          <w:color w:val="000000"/>
          <w:sz w:val="18"/>
          <w:szCs w:val="18"/>
          <w:lang w:eastAsia="tr-TR"/>
        </w:rPr>
        <w:t>- Gerçek kişi olması halinde noter tasdikli imza sirküleri,</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d</w:t>
      </w:r>
      <w:proofErr w:type="gramEnd"/>
      <w:r w:rsidRPr="006B4563">
        <w:rPr>
          <w:rFonts w:ascii="Times New Roman" w:eastAsia="Times New Roman" w:hAnsi="Times New Roman" w:cs="Times New Roman"/>
          <w:color w:val="000000"/>
          <w:sz w:val="18"/>
          <w:szCs w:val="18"/>
          <w:lang w:eastAsia="tr-TR"/>
        </w:rPr>
        <w:t>- Tüzel kişiler için, tüzel kişiliğin idare merkezinin bulunduğu yer mahkemesinden veya siciline kayıtlı bulunduğu Ticaret veya Sanayi Odasından veya benzeri bir makamdan ihalenin yapıldığı yıl içinde alınmış, tüzel kişiliğin sicile kayıtlı olduğuna dair belge ile ticaret sicil gazetesi,</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e</w:t>
      </w:r>
      <w:proofErr w:type="gramEnd"/>
      <w:r w:rsidRPr="006B4563">
        <w:rPr>
          <w:rFonts w:ascii="Times New Roman" w:eastAsia="Times New Roman" w:hAnsi="Times New Roman" w:cs="Times New Roman"/>
          <w:color w:val="000000"/>
          <w:sz w:val="18"/>
          <w:szCs w:val="18"/>
          <w:lang w:eastAsia="tr-TR"/>
        </w:rPr>
        <w:t>- Tüzel kişi olması halinde noter tasdikli imza sirküleri,</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f</w:t>
      </w:r>
      <w:proofErr w:type="gramEnd"/>
      <w:r w:rsidRPr="006B4563">
        <w:rPr>
          <w:rFonts w:ascii="Times New Roman" w:eastAsia="Times New Roman" w:hAnsi="Times New Roman" w:cs="Times New Roman"/>
          <w:color w:val="000000"/>
          <w:sz w:val="18"/>
          <w:szCs w:val="18"/>
          <w:lang w:eastAsia="tr-TR"/>
        </w:rPr>
        <w:t>- İstekliler adına vekaleten iştirak ediliyor ise istekli adına teklifte bulunacak kimselerin vekaletnameleri ile vekaleten iştirak edenin noter tasdikli imza sirküleri,</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g</w:t>
      </w:r>
      <w:proofErr w:type="gramEnd"/>
      <w:r w:rsidRPr="006B4563">
        <w:rPr>
          <w:rFonts w:ascii="Times New Roman" w:eastAsia="Times New Roman" w:hAnsi="Times New Roman" w:cs="Times New Roman"/>
          <w:color w:val="000000"/>
          <w:sz w:val="18"/>
          <w:szCs w:val="18"/>
          <w:lang w:eastAsia="tr-TR"/>
        </w:rPr>
        <w:t>- Geçici teminata ait alındı makbuzu veya Banka teminat mektubunu; (Geçici teminat mektubunun şekli ve içeriğinin 2886 sayılı Devlet İhale Kanununun 27. maddesinde belirtilen şartları taşıması gerekir.)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h</w:t>
      </w:r>
      <w:proofErr w:type="gramEnd"/>
      <w:r w:rsidRPr="006B4563">
        <w:rPr>
          <w:rFonts w:ascii="Times New Roman" w:eastAsia="Times New Roman" w:hAnsi="Times New Roman" w:cs="Times New Roman"/>
          <w:color w:val="000000"/>
          <w:sz w:val="18"/>
          <w:szCs w:val="18"/>
          <w:lang w:eastAsia="tr-TR"/>
        </w:rPr>
        <w:t xml:space="preserve">- Taşınmaz Mal Satış Şartnamesi, (Şartnamenin her sayfası ayrı </w:t>
      </w:r>
      <w:proofErr w:type="spellStart"/>
      <w:r w:rsidRPr="006B4563">
        <w:rPr>
          <w:rFonts w:ascii="Times New Roman" w:eastAsia="Times New Roman" w:hAnsi="Times New Roman" w:cs="Times New Roman"/>
          <w:color w:val="000000"/>
          <w:sz w:val="18"/>
          <w:szCs w:val="18"/>
          <w:lang w:eastAsia="tr-TR"/>
        </w:rPr>
        <w:t>ayrı</w:t>
      </w:r>
      <w:proofErr w:type="spellEnd"/>
      <w:r w:rsidRPr="006B4563">
        <w:rPr>
          <w:rFonts w:ascii="Times New Roman" w:eastAsia="Times New Roman" w:hAnsi="Times New Roman" w:cs="Times New Roman"/>
          <w:color w:val="000000"/>
          <w:sz w:val="18"/>
          <w:szCs w:val="18"/>
          <w:lang w:eastAsia="tr-TR"/>
        </w:rPr>
        <w:t xml:space="preserve"> ihaleye iştirak eden tarafından imzalanmak zorundadır.)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i</w:t>
      </w:r>
      <w:proofErr w:type="gramEnd"/>
      <w:r w:rsidRPr="006B4563">
        <w:rPr>
          <w:rFonts w:ascii="Times New Roman" w:eastAsia="Times New Roman" w:hAnsi="Times New Roman" w:cs="Times New Roman"/>
          <w:color w:val="000000"/>
          <w:sz w:val="18"/>
          <w:szCs w:val="18"/>
          <w:lang w:eastAsia="tr-TR"/>
        </w:rPr>
        <w:t>- Ortak girişim olması halinde, ortak girişimi oluşturan gerçek veya tüzel kişilerin her birinin (a, b, c, d, e, f, g, h, Md.)'deki esaslara göre temin edecekleri belge ile şartnameye uygun ortak girişim beyannamesini vermesi, (İhale üzerinde kaldığı takdirde noter tasdikli ortaklık sözleşmesi verilir.)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B4563">
        <w:rPr>
          <w:rFonts w:ascii="Times New Roman" w:eastAsia="Times New Roman" w:hAnsi="Times New Roman" w:cs="Times New Roman"/>
          <w:color w:val="000000"/>
          <w:sz w:val="18"/>
          <w:lang w:eastAsia="tr-TR"/>
        </w:rPr>
        <w:t>j</w:t>
      </w:r>
      <w:proofErr w:type="gramEnd"/>
      <w:r w:rsidRPr="006B4563">
        <w:rPr>
          <w:rFonts w:ascii="Times New Roman" w:eastAsia="Times New Roman" w:hAnsi="Times New Roman" w:cs="Times New Roman"/>
          <w:color w:val="000000"/>
          <w:sz w:val="18"/>
          <w:szCs w:val="18"/>
          <w:lang w:eastAsia="tr-TR"/>
        </w:rPr>
        <w:t>- Yer görme belgesi (idare ve iştirak eden tarafından imzalı)</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 xml:space="preserve">2.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mühürlenerek ihale tarih ve saatine kadar, Karayolları 1. Bölge Müdürlüğü </w:t>
      </w:r>
      <w:proofErr w:type="spellStart"/>
      <w:r w:rsidRPr="006B4563">
        <w:rPr>
          <w:rFonts w:ascii="Times New Roman" w:eastAsia="Times New Roman" w:hAnsi="Times New Roman" w:cs="Times New Roman"/>
          <w:color w:val="000000"/>
          <w:sz w:val="18"/>
          <w:szCs w:val="18"/>
          <w:lang w:eastAsia="tr-TR"/>
        </w:rPr>
        <w:t>Hamidiye</w:t>
      </w:r>
      <w:proofErr w:type="spellEnd"/>
      <w:r w:rsidRPr="006B4563">
        <w:rPr>
          <w:rFonts w:ascii="Times New Roman" w:eastAsia="Times New Roman" w:hAnsi="Times New Roman" w:cs="Times New Roman"/>
          <w:color w:val="000000"/>
          <w:sz w:val="18"/>
          <w:szCs w:val="18"/>
          <w:lang w:eastAsia="tr-TR"/>
        </w:rPr>
        <w:t xml:space="preserve"> Mah. Kemerburgaz Cad. No:170 34408 -</w:t>
      </w:r>
      <w:r w:rsidRPr="006B4563">
        <w:rPr>
          <w:rFonts w:ascii="Times New Roman" w:eastAsia="Times New Roman" w:hAnsi="Times New Roman" w:cs="Times New Roman"/>
          <w:color w:val="000000"/>
          <w:sz w:val="18"/>
          <w:lang w:eastAsia="tr-TR"/>
        </w:rPr>
        <w:t> </w:t>
      </w:r>
      <w:proofErr w:type="gramStart"/>
      <w:r w:rsidRPr="006B4563">
        <w:rPr>
          <w:rFonts w:ascii="Times New Roman" w:eastAsia="Times New Roman" w:hAnsi="Times New Roman" w:cs="Times New Roman"/>
          <w:color w:val="000000"/>
          <w:sz w:val="18"/>
          <w:lang w:eastAsia="tr-TR"/>
        </w:rPr>
        <w:t>Kağıthane</w:t>
      </w:r>
      <w:proofErr w:type="gramEnd"/>
      <w:r w:rsidRPr="006B4563">
        <w:rPr>
          <w:rFonts w:ascii="Times New Roman" w:eastAsia="Times New Roman" w:hAnsi="Times New Roman" w:cs="Times New Roman"/>
          <w:color w:val="000000"/>
          <w:sz w:val="18"/>
          <w:szCs w:val="18"/>
          <w:lang w:eastAsia="tr-TR"/>
        </w:rPr>
        <w:t>/İSTANBUL adresine İhale Komisyon Başkanlığına teslim edilir. Bu saatten sonra verilecek teklif zarfları veya her hangi bir nedenle oluşacak gecikmeler dikkate alınmaz.</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3 - Satış bedeli üzerinden ilgili mevzuatı gereğince ödenecek her türlü vergi (%18 KDV), resim, harç ile ulaşım giderleri alıcıya aittir.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4 - İhale komisyonu, ihaleyi yapıp yapmamakta serbesttir.</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5 - Postadaki gecikmeler kabul edilmez.</w:t>
      </w:r>
    </w:p>
    <w:p w:rsidR="006B4563" w:rsidRPr="006B4563" w:rsidRDefault="006B4563" w:rsidP="006B4563">
      <w:pPr>
        <w:spacing w:after="0" w:line="240" w:lineRule="atLeast"/>
        <w:ind w:firstLine="567"/>
        <w:jc w:val="both"/>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İlan olunur.</w:t>
      </w:r>
    </w:p>
    <w:p w:rsidR="006B4563" w:rsidRPr="006B4563" w:rsidRDefault="006B4563" w:rsidP="006B4563">
      <w:pPr>
        <w:spacing w:after="0" w:line="240" w:lineRule="atLeast"/>
        <w:ind w:firstLine="567"/>
        <w:jc w:val="right"/>
        <w:rPr>
          <w:rFonts w:ascii="Times New Roman" w:eastAsia="Times New Roman" w:hAnsi="Times New Roman" w:cs="Times New Roman"/>
          <w:color w:val="000000"/>
          <w:sz w:val="20"/>
          <w:szCs w:val="20"/>
          <w:lang w:eastAsia="tr-TR"/>
        </w:rPr>
      </w:pPr>
      <w:r w:rsidRPr="006B4563">
        <w:rPr>
          <w:rFonts w:ascii="Times New Roman" w:eastAsia="Times New Roman" w:hAnsi="Times New Roman" w:cs="Times New Roman"/>
          <w:color w:val="000000"/>
          <w:sz w:val="18"/>
          <w:szCs w:val="18"/>
          <w:lang w:eastAsia="tr-TR"/>
        </w:rPr>
        <w:t>9467/1-1</w:t>
      </w:r>
    </w:p>
    <w:p w:rsidR="006B4563" w:rsidRPr="006B4563" w:rsidRDefault="006B4563" w:rsidP="006B4563">
      <w:pPr>
        <w:spacing w:after="0" w:line="240" w:lineRule="atLeast"/>
        <w:rPr>
          <w:rFonts w:ascii="Times New Roman" w:eastAsia="Times New Roman" w:hAnsi="Times New Roman" w:cs="Times New Roman"/>
          <w:color w:val="000000"/>
          <w:sz w:val="27"/>
          <w:szCs w:val="27"/>
          <w:lang w:eastAsia="tr-TR"/>
        </w:rPr>
      </w:pPr>
      <w:hyperlink r:id="rId4" w:anchor="_top" w:history="1">
        <w:r w:rsidRPr="006B4563">
          <w:rPr>
            <w:rFonts w:ascii="Arial" w:eastAsia="Times New Roman" w:hAnsi="Arial" w:cs="Arial"/>
            <w:color w:val="800080"/>
            <w:sz w:val="28"/>
            <w:u w:val="single"/>
            <w:lang w:val="en-US" w:eastAsia="tr-TR"/>
          </w:rPr>
          <w:t>▲</w:t>
        </w:r>
      </w:hyperlink>
    </w:p>
    <w:p w:rsidR="003E6A75" w:rsidRDefault="003E6A75"/>
    <w:sectPr w:rsidR="003E6A75" w:rsidSect="003E6A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B4563"/>
    <w:rsid w:val="003E6A75"/>
    <w:rsid w:val="006B45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B4563"/>
  </w:style>
  <w:style w:type="character" w:customStyle="1" w:styleId="grame">
    <w:name w:val="grame"/>
    <w:basedOn w:val="VarsaylanParagrafYazTipi"/>
    <w:rsid w:val="006B4563"/>
  </w:style>
  <w:style w:type="character" w:customStyle="1" w:styleId="spelle">
    <w:name w:val="spelle"/>
    <w:basedOn w:val="VarsaylanParagrafYazTipi"/>
    <w:rsid w:val="006B4563"/>
  </w:style>
  <w:style w:type="paragraph" w:styleId="NormalWeb">
    <w:name w:val="Normal (Web)"/>
    <w:basedOn w:val="Normal"/>
    <w:uiPriority w:val="99"/>
    <w:semiHidden/>
    <w:unhideWhenUsed/>
    <w:rsid w:val="006B45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B4563"/>
    <w:rPr>
      <w:color w:val="0000FF"/>
      <w:u w:val="single"/>
    </w:rPr>
  </w:style>
</w:styles>
</file>

<file path=word/webSettings.xml><?xml version="1.0" encoding="utf-8"?>
<w:webSettings xmlns:r="http://schemas.openxmlformats.org/officeDocument/2006/relationships" xmlns:w="http://schemas.openxmlformats.org/wordprocessingml/2006/main">
  <w:divs>
    <w:div w:id="15013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51027-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2015-10-27T06:38:00Z</dcterms:created>
  <dcterms:modified xsi:type="dcterms:W3CDTF">2015-10-27T06:39:00Z</dcterms:modified>
</cp:coreProperties>
</file>