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D7" w:rsidRPr="006424D7" w:rsidRDefault="006424D7" w:rsidP="006424D7">
      <w:pPr>
        <w:spacing w:after="0" w:line="240" w:lineRule="atLeast"/>
        <w:jc w:val="center"/>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MUHTELİF TAŞINMAZLAR “SATIŞ” YÖNTEMİ İLE ÖZELLEŞTİRİLECEKTİR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b/>
          <w:bCs/>
          <w:color w:val="0000CC"/>
          <w:sz w:val="18"/>
          <w:szCs w:val="18"/>
          <w:lang w:eastAsia="tr-TR"/>
        </w:rPr>
        <w:t>Başbakanlık Özelleştirme İdaresi Başkanlığından:</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Özelleştirme kapsam ve programında bulunan muhtelif taşınmazlar, Başbakanlık Özelleştirme İdaresi Başkanlığı (İdare) tarafından 4046 sayılı Kanun hükümleri çerçevesinde “Satış” yöntemi ile özelleştirilecektir.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 </w:t>
      </w:r>
    </w:p>
    <w:tbl>
      <w:tblPr>
        <w:tblW w:w="11423" w:type="dxa"/>
        <w:tblInd w:w="618" w:type="dxa"/>
        <w:tblCellMar>
          <w:left w:w="0" w:type="dxa"/>
          <w:right w:w="0" w:type="dxa"/>
        </w:tblCellMar>
        <w:tblLook w:val="04A0" w:firstRow="1" w:lastRow="0" w:firstColumn="1" w:lastColumn="0" w:noHBand="0" w:noVBand="1"/>
      </w:tblPr>
      <w:tblGrid>
        <w:gridCol w:w="989"/>
        <w:gridCol w:w="4304"/>
        <w:gridCol w:w="1953"/>
        <w:gridCol w:w="2069"/>
        <w:gridCol w:w="2108"/>
      </w:tblGrid>
      <w:tr w:rsidR="006424D7" w:rsidRPr="006424D7" w:rsidTr="006424D7">
        <w:trPr>
          <w:trHeight w:val="20"/>
          <w:tblHeader/>
        </w:trPr>
        <w:tc>
          <w:tcPr>
            <w:tcW w:w="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SIRA NO</w:t>
            </w:r>
          </w:p>
        </w:tc>
        <w:tc>
          <w:tcPr>
            <w:tcW w:w="4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İHALE KONUSU</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GEÇİCİ TEMİNATTUTARI (TL)</w:t>
            </w:r>
          </w:p>
        </w:tc>
        <w:tc>
          <w:tcPr>
            <w:tcW w:w="2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İHALE ŞARTNAME BEDELİ (TL)</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SON TEKLİF VERME TARİHİ</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Ankara ili, Sincan ilçesi, Osmaniye Mahallesi, 3033 ada, 2 parseldeki 20.835,00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600.000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04.05.2018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Kilis ili, Merkez ilçesi, Deveciler Mahallesi, 2133 ada, 3 parseldeki 1.017,75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Kilis ili, Merkez ilçesi, Deveciler Mahallesi, 2133 ada, 10 parseldeki 1.017,68 m² yüzölçümlü taşınmazın 257/400 oranındaki hissesi</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4</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Kilis ili, Merkez ilçesi, Deveciler Mahallesi, 2133 ada, 11 parseldeki 1.017,96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Kilis ili, Merkez ilçesi, Deveciler Mahallesi, 2133 ada, 12 parseldeki 1.013,58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6</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Kocaeli ili, Derince ilçesi, Çınarlı Mahallesi, 761 parseldeki 1.520,00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7</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Kocaeli ili, Derince ilçesi, Çınarlı Mahallesi, 778 parseldeki 3.620,00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8</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İstanbul ili, Tuzla ilçesi, Aydınlı Mahallesi, 147 ada, 1 parseldeki 19.931,26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400.000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9</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İstanbul ili, Tuzla ilçesi, Aydınlı Mahallesi, 154 ada, 1 parseldeki 18.460,95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350.000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İstanbul ili, Kartal ilçesi, Çavuşoğlu Mahallesi, 2796 ada, 366 parseldeki 26.958,33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4.000.000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11</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Tekirdağ ili, Şarköy ilçesi, Cumhuriyet Mahallesi, 16 ada, 3 parseldeki 14.729,00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12</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İzmir ili, Menemen ilçesi, Ahıdır Mahallesi, 427 ada, 27 parseldeki 2.510,00 m²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30.04.2018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13</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Adıyaman ili, Merkez ilçesi, Barbaros mahallesi, 3490 ada, parseldeki 21,83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14</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Göktaş mahallesi, 149 ada;</w:t>
            </w:r>
          </w:p>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- 3 parseldeki 3.937,19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w:t>
            </w:r>
          </w:p>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- 4 parseldeki 2.729,02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w:t>
            </w:r>
          </w:p>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- 8 parseldeki 3.084,08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w:t>
            </w:r>
          </w:p>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proofErr w:type="gramStart"/>
            <w:r w:rsidRPr="006424D7">
              <w:rPr>
                <w:rFonts w:ascii="Times New Roman" w:eastAsia="Times New Roman" w:hAnsi="Times New Roman" w:cs="Times New Roman"/>
                <w:sz w:val="18"/>
                <w:szCs w:val="18"/>
                <w:lang w:eastAsia="tr-TR"/>
              </w:rPr>
              <w:t>yüzölçümlü</w:t>
            </w:r>
            <w:proofErr w:type="gramEnd"/>
            <w:r w:rsidRPr="006424D7">
              <w:rPr>
                <w:rFonts w:ascii="Times New Roman" w:eastAsia="Times New Roman" w:hAnsi="Times New Roman" w:cs="Times New Roman"/>
                <w:sz w:val="18"/>
                <w:szCs w:val="18"/>
                <w:lang w:eastAsia="tr-TR"/>
              </w:rPr>
              <w:t> taşınmazlar bir bütün halinde,</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lastRenderedPageBreak/>
              <w:t>15</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Göktaş mahallesi, 237 ada;</w:t>
            </w:r>
          </w:p>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- 1 parseldeki     4.400,25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w:t>
            </w:r>
          </w:p>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- 11 parseldeki 12.588,40 m</w:t>
            </w:r>
            <w:r w:rsidRPr="006424D7">
              <w:rPr>
                <w:rFonts w:ascii="Times New Roman" w:eastAsia="Times New Roman" w:hAnsi="Times New Roman" w:cs="Times New Roman"/>
                <w:sz w:val="18"/>
                <w:szCs w:val="18"/>
                <w:vertAlign w:val="superscript"/>
                <w:lang w:eastAsia="tr-TR"/>
              </w:rPr>
              <w:t>2</w:t>
            </w:r>
          </w:p>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proofErr w:type="gramStart"/>
            <w:r w:rsidRPr="006424D7">
              <w:rPr>
                <w:rFonts w:ascii="Times New Roman" w:eastAsia="Times New Roman" w:hAnsi="Times New Roman" w:cs="Times New Roman"/>
                <w:sz w:val="18"/>
                <w:szCs w:val="18"/>
                <w:lang w:eastAsia="tr-TR"/>
              </w:rPr>
              <w:t>yüzölçümlü</w:t>
            </w:r>
            <w:proofErr w:type="gramEnd"/>
            <w:r w:rsidRPr="006424D7">
              <w:rPr>
                <w:rFonts w:ascii="Times New Roman" w:eastAsia="Times New Roman" w:hAnsi="Times New Roman" w:cs="Times New Roman"/>
                <w:sz w:val="18"/>
                <w:szCs w:val="18"/>
                <w:lang w:eastAsia="tr-TR"/>
              </w:rPr>
              <w:t> taşınmazlar bir bütün halinde,</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16</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106 ada, 1 parseldeki 12.540,69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17</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126 ada, 13 parseldeki 2.634,99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18</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129 ada, 7 parseldeki 7.789,17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19</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123 ada, 26 parseldeki 894,75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250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20</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137 ada;</w:t>
            </w:r>
          </w:p>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- 2 parseldeki    649,66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w:t>
            </w:r>
          </w:p>
          <w:p w:rsidR="006424D7" w:rsidRPr="006424D7" w:rsidRDefault="006424D7" w:rsidP="006424D7">
            <w:pPr>
              <w:spacing w:after="0" w:line="24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- 4 parseldeki 1.043,75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w:t>
            </w:r>
          </w:p>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proofErr w:type="gramStart"/>
            <w:r w:rsidRPr="006424D7">
              <w:rPr>
                <w:rFonts w:ascii="Times New Roman" w:eastAsia="Times New Roman" w:hAnsi="Times New Roman" w:cs="Times New Roman"/>
                <w:sz w:val="18"/>
                <w:szCs w:val="18"/>
                <w:lang w:eastAsia="tr-TR"/>
              </w:rPr>
              <w:t>yüzölçümlü</w:t>
            </w:r>
            <w:proofErr w:type="gramEnd"/>
            <w:r w:rsidRPr="006424D7">
              <w:rPr>
                <w:rFonts w:ascii="Times New Roman" w:eastAsia="Times New Roman" w:hAnsi="Times New Roman" w:cs="Times New Roman"/>
                <w:sz w:val="18"/>
                <w:szCs w:val="18"/>
                <w:lang w:eastAsia="tr-TR"/>
              </w:rPr>
              <w:t> taşınmazlar bir bütün halinde,</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21</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138 ada, 8 parseldeki 147,57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22</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139 ada, 12 parseldeki 580,89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250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23</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151 ada, 36 parseldeki 7.070,83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24</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154 ada, 25 parseldeki 2.158,42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25</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Artvin ili, Murgul ilçesi, Petek mahallesi, 160 ada, 12 parseldeki 2.818,91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26</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Balıkesir ili, </w:t>
            </w:r>
            <w:proofErr w:type="spellStart"/>
            <w:r w:rsidRPr="006424D7">
              <w:rPr>
                <w:rFonts w:ascii="Times New Roman" w:eastAsia="Times New Roman" w:hAnsi="Times New Roman" w:cs="Times New Roman"/>
                <w:sz w:val="18"/>
                <w:szCs w:val="18"/>
                <w:lang w:eastAsia="tr-TR"/>
              </w:rPr>
              <w:t>Altıeylül</w:t>
            </w:r>
            <w:proofErr w:type="spellEnd"/>
            <w:r w:rsidRPr="006424D7">
              <w:rPr>
                <w:rFonts w:ascii="Times New Roman" w:eastAsia="Times New Roman" w:hAnsi="Times New Roman" w:cs="Times New Roman"/>
                <w:sz w:val="18"/>
                <w:szCs w:val="18"/>
                <w:lang w:eastAsia="tr-TR"/>
              </w:rPr>
              <w:t> ilçesi, </w:t>
            </w:r>
            <w:proofErr w:type="spellStart"/>
            <w:r w:rsidRPr="006424D7">
              <w:rPr>
                <w:rFonts w:ascii="Times New Roman" w:eastAsia="Times New Roman" w:hAnsi="Times New Roman" w:cs="Times New Roman"/>
                <w:sz w:val="18"/>
                <w:szCs w:val="18"/>
                <w:lang w:eastAsia="tr-TR"/>
              </w:rPr>
              <w:t>Paşaköy</w:t>
            </w:r>
            <w:proofErr w:type="spellEnd"/>
            <w:r w:rsidRPr="006424D7">
              <w:rPr>
                <w:rFonts w:ascii="Times New Roman" w:eastAsia="Times New Roman" w:hAnsi="Times New Roman" w:cs="Times New Roman"/>
                <w:sz w:val="18"/>
                <w:szCs w:val="18"/>
                <w:lang w:eastAsia="tr-TR"/>
              </w:rPr>
              <w:t> mahallesi, 135 ada, 554 parseldeki 2.685,20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27</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Balıkesir ili, </w:t>
            </w:r>
            <w:proofErr w:type="spellStart"/>
            <w:r w:rsidRPr="006424D7">
              <w:rPr>
                <w:rFonts w:ascii="Times New Roman" w:eastAsia="Times New Roman" w:hAnsi="Times New Roman" w:cs="Times New Roman"/>
                <w:sz w:val="18"/>
                <w:szCs w:val="18"/>
                <w:lang w:eastAsia="tr-TR"/>
              </w:rPr>
              <w:t>Altıeylül</w:t>
            </w:r>
            <w:proofErr w:type="spellEnd"/>
            <w:r w:rsidRPr="006424D7">
              <w:rPr>
                <w:rFonts w:ascii="Times New Roman" w:eastAsia="Times New Roman" w:hAnsi="Times New Roman" w:cs="Times New Roman"/>
                <w:sz w:val="18"/>
                <w:szCs w:val="18"/>
                <w:lang w:eastAsia="tr-TR"/>
              </w:rPr>
              <w:t> ilçesi, </w:t>
            </w:r>
            <w:proofErr w:type="spellStart"/>
            <w:r w:rsidRPr="006424D7">
              <w:rPr>
                <w:rFonts w:ascii="Times New Roman" w:eastAsia="Times New Roman" w:hAnsi="Times New Roman" w:cs="Times New Roman"/>
                <w:sz w:val="18"/>
                <w:szCs w:val="18"/>
                <w:lang w:eastAsia="tr-TR"/>
              </w:rPr>
              <w:t>Paşaköy</w:t>
            </w:r>
            <w:proofErr w:type="spellEnd"/>
            <w:r w:rsidRPr="006424D7">
              <w:rPr>
                <w:rFonts w:ascii="Times New Roman" w:eastAsia="Times New Roman" w:hAnsi="Times New Roman" w:cs="Times New Roman"/>
                <w:sz w:val="18"/>
                <w:szCs w:val="18"/>
                <w:lang w:eastAsia="tr-TR"/>
              </w:rPr>
              <w:t> mahallesi, 135 ada, 555 parseldeki 1.077,40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28</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Balıkesir ili, </w:t>
            </w:r>
            <w:proofErr w:type="spellStart"/>
            <w:r w:rsidRPr="006424D7">
              <w:rPr>
                <w:rFonts w:ascii="Times New Roman" w:eastAsia="Times New Roman" w:hAnsi="Times New Roman" w:cs="Times New Roman"/>
                <w:sz w:val="18"/>
                <w:szCs w:val="18"/>
                <w:lang w:eastAsia="tr-TR"/>
              </w:rPr>
              <w:t>Altıeylül</w:t>
            </w:r>
            <w:proofErr w:type="spellEnd"/>
            <w:r w:rsidRPr="006424D7">
              <w:rPr>
                <w:rFonts w:ascii="Times New Roman" w:eastAsia="Times New Roman" w:hAnsi="Times New Roman" w:cs="Times New Roman"/>
                <w:sz w:val="18"/>
                <w:szCs w:val="18"/>
                <w:lang w:eastAsia="tr-TR"/>
              </w:rPr>
              <w:t> ilçesi, </w:t>
            </w:r>
            <w:proofErr w:type="spellStart"/>
            <w:r w:rsidRPr="006424D7">
              <w:rPr>
                <w:rFonts w:ascii="Times New Roman" w:eastAsia="Times New Roman" w:hAnsi="Times New Roman" w:cs="Times New Roman"/>
                <w:sz w:val="18"/>
                <w:szCs w:val="18"/>
                <w:lang w:eastAsia="tr-TR"/>
              </w:rPr>
              <w:t>Paşaköy</w:t>
            </w:r>
            <w:proofErr w:type="spellEnd"/>
            <w:r w:rsidRPr="006424D7">
              <w:rPr>
                <w:rFonts w:ascii="Times New Roman" w:eastAsia="Times New Roman" w:hAnsi="Times New Roman" w:cs="Times New Roman"/>
                <w:sz w:val="18"/>
                <w:szCs w:val="18"/>
                <w:lang w:eastAsia="tr-TR"/>
              </w:rPr>
              <w:t> mahallesi, 135 ada, 558 parseldeki 56.938,82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200.000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1.000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29</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İstanbul ili, Çatalca ilçesi, İzzettin mahallesi, 145 ada, 134 parseldeki 10.127,28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45.000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30</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İstanbul ili, Çatalca ilçesi, İzzettin mahallesi, 145 ada, 135 parseldeki 2.499,39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13.000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31</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İstanbul ili, Çatalca ilçesi, İzzettin mahallesi, 145 ada, 136 parseldeki 4.534,64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25.000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lastRenderedPageBreak/>
              <w:t>32</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İstanbul ili, Çatalca ilçesi, İzzettin mahallesi, 145 ada, 137 parseldeki 3.568,36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18.000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r w:rsidR="006424D7" w:rsidRPr="006424D7" w:rsidTr="006424D7">
        <w:trPr>
          <w:trHeight w:val="20"/>
        </w:trPr>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33</w:t>
            </w:r>
          </w:p>
        </w:tc>
        <w:tc>
          <w:tcPr>
            <w:tcW w:w="4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both"/>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Samsun ili, Terme ilçesi, Taşpınar mahallesi, 113 ada, 86 parseldeki 11.902,39 m</w:t>
            </w:r>
            <w:r w:rsidRPr="006424D7">
              <w:rPr>
                <w:rFonts w:ascii="Times New Roman" w:eastAsia="Times New Roman" w:hAnsi="Times New Roman" w:cs="Times New Roman"/>
                <w:sz w:val="18"/>
                <w:szCs w:val="18"/>
                <w:vertAlign w:val="superscript"/>
                <w:lang w:eastAsia="tr-TR"/>
              </w:rPr>
              <w:t>2</w:t>
            </w:r>
            <w:r w:rsidRPr="006424D7">
              <w:rPr>
                <w:rFonts w:ascii="Times New Roman" w:eastAsia="Times New Roman" w:hAnsi="Times New Roman" w:cs="Times New Roman"/>
                <w:sz w:val="18"/>
                <w:szCs w:val="18"/>
                <w:lang w:eastAsia="tr-TR"/>
              </w:rPr>
              <w:t> yüzölçümlü taşınmaz,</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5.000</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200</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24D7" w:rsidRPr="006424D7" w:rsidRDefault="006424D7" w:rsidP="006424D7">
            <w:pPr>
              <w:spacing w:after="0" w:line="20" w:lineRule="atLeast"/>
              <w:jc w:val="center"/>
              <w:rPr>
                <w:rFonts w:ascii="Times New Roman" w:eastAsia="Times New Roman" w:hAnsi="Times New Roman" w:cs="Times New Roman"/>
                <w:sz w:val="20"/>
                <w:szCs w:val="20"/>
                <w:lang w:eastAsia="tr-TR"/>
              </w:rPr>
            </w:pPr>
            <w:r w:rsidRPr="006424D7">
              <w:rPr>
                <w:rFonts w:ascii="Times New Roman" w:eastAsia="Times New Roman" w:hAnsi="Times New Roman" w:cs="Times New Roman"/>
                <w:sz w:val="18"/>
                <w:szCs w:val="18"/>
                <w:lang w:eastAsia="tr-TR"/>
              </w:rPr>
              <w:t>07.05.2018</w:t>
            </w:r>
          </w:p>
        </w:tc>
      </w:tr>
    </w:tbl>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 </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2 - Katılımcılar ayrı ayrı olmak koşuluyla, birden fazla ihaleye teklif verebilirler.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3 - İhalelere gerçek veya tüzel kişiler ile ortak girişim grupları katılabilirler. Teklif </w:t>
      </w:r>
      <w:proofErr w:type="spellStart"/>
      <w:r w:rsidRPr="006424D7">
        <w:rPr>
          <w:rFonts w:ascii="Times New Roman" w:eastAsia="Times New Roman" w:hAnsi="Times New Roman" w:cs="Times New Roman"/>
          <w:color w:val="000000"/>
          <w:sz w:val="18"/>
          <w:szCs w:val="18"/>
          <w:lang w:eastAsia="tr-TR"/>
        </w:rPr>
        <w:t>Sahipleri’nden</w:t>
      </w:r>
      <w:proofErr w:type="spellEnd"/>
      <w:r w:rsidRPr="006424D7">
        <w:rPr>
          <w:rFonts w:ascii="Times New Roman" w:eastAsia="Times New Roman" w:hAnsi="Times New Roman" w:cs="Times New Roman"/>
          <w:color w:val="000000"/>
          <w:sz w:val="18"/>
          <w:szCs w:val="18"/>
          <w:lang w:eastAsia="tr-TR"/>
        </w:rPr>
        <w:t> ihalelere katılabilmek için yukarıdaki tabloda belirtilen tutarda geçici teminat alınacaktır.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4 - İhalelere katılabilmek için her bir taşınmaz için ayrı İhale Şartnamesi alınması ve tekliflerin İdare’nin; Ziya Gökalp Caddesi No: 80 Kurtuluş/ANKARA adresine son teklif verme günü saat 17.00’ye kadar elden teslim edilmesi zorunludur. Son teklif verme tarih ve saatinden sonra İdare’ye verilecek teklifler değerlendirmeye alınmayacaktır. İhale Şartnamesi ve Tanıtım Dokümanı için alınan bedel her ne surette olursa olsun iade edilmez.</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 </w:t>
      </w:r>
      <w:proofErr w:type="spellStart"/>
      <w:r w:rsidRPr="006424D7">
        <w:rPr>
          <w:rFonts w:ascii="Times New Roman" w:eastAsia="Times New Roman" w:hAnsi="Times New Roman" w:cs="Times New Roman"/>
          <w:color w:val="000000"/>
          <w:sz w:val="18"/>
          <w:szCs w:val="18"/>
          <w:lang w:eastAsia="tr-TR"/>
        </w:rPr>
        <w:t>T.Vakıflar</w:t>
      </w:r>
      <w:proofErr w:type="spellEnd"/>
      <w:r w:rsidRPr="006424D7">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24D7">
        <w:rPr>
          <w:rFonts w:ascii="Times New Roman" w:eastAsia="Times New Roman" w:hAnsi="Times New Roman" w:cs="Times New Roman"/>
          <w:color w:val="000000"/>
          <w:sz w:val="18"/>
          <w:szCs w:val="18"/>
          <w:lang w:eastAsia="tr-TR"/>
        </w:rPr>
        <w:t>hesaplarından</w:t>
      </w:r>
      <w:proofErr w:type="gramEnd"/>
      <w:r w:rsidRPr="006424D7">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6424D7">
        <w:rPr>
          <w:rFonts w:ascii="Times New Roman" w:eastAsia="Times New Roman" w:hAnsi="Times New Roman" w:cs="Times New Roman"/>
          <w:color w:val="000000"/>
          <w:sz w:val="18"/>
          <w:szCs w:val="18"/>
          <w:lang w:eastAsia="tr-TR"/>
        </w:rPr>
        <w:t>OGG’nin</w:t>
      </w:r>
      <w:proofErr w:type="spellEnd"/>
      <w:r w:rsidRPr="006424D7">
        <w:rPr>
          <w:rFonts w:ascii="Times New Roman" w:eastAsia="Times New Roman" w:hAnsi="Times New Roman" w:cs="Times New Roman"/>
          <w:color w:val="000000"/>
          <w:sz w:val="18"/>
          <w:szCs w:val="18"/>
          <w:lang w:eastAsia="tr-TR"/>
        </w:rPr>
        <w:t> veya üyelerinden birinin adına düzenlenmiş olması yeterlidir) ile hangi ihaleye ilişkin ihale şartnamesi alınacağı belirtilecektir.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tarihinin sona ermesinden önce duyurulacaktır.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8 - İhalelerle ilgili diğer hususlar İhale Şartnamelerinde yer almaktadır.</w:t>
      </w:r>
    </w:p>
    <w:p w:rsidR="006424D7" w:rsidRPr="006424D7" w:rsidRDefault="006424D7" w:rsidP="006424D7">
      <w:pPr>
        <w:spacing w:after="0" w:line="240" w:lineRule="atLeast"/>
        <w:ind w:firstLine="567"/>
        <w:jc w:val="both"/>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9 - Özelleştirme işlemleri; her türlü resim, vergi, harç ve KDV’den muaftır.</w:t>
      </w:r>
    </w:p>
    <w:p w:rsidR="006424D7" w:rsidRPr="006424D7" w:rsidRDefault="006424D7" w:rsidP="006424D7">
      <w:pPr>
        <w:spacing w:after="0" w:line="240" w:lineRule="atLeast"/>
        <w:jc w:val="center"/>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T.C. Başbakanlık</w:t>
      </w:r>
    </w:p>
    <w:p w:rsidR="006424D7" w:rsidRPr="006424D7" w:rsidRDefault="006424D7" w:rsidP="006424D7">
      <w:pPr>
        <w:spacing w:after="0" w:line="240" w:lineRule="atLeast"/>
        <w:jc w:val="center"/>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Özelleştirme İdaresi Başkanlığı</w:t>
      </w:r>
    </w:p>
    <w:p w:rsidR="006424D7" w:rsidRPr="006424D7" w:rsidRDefault="006424D7" w:rsidP="006424D7">
      <w:pPr>
        <w:spacing w:after="0" w:line="240" w:lineRule="atLeast"/>
        <w:jc w:val="center"/>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Ziya Gökalp Caddesi, No: 80, Kurtuluş, 06600 ANKARA</w:t>
      </w:r>
    </w:p>
    <w:p w:rsidR="006424D7" w:rsidRPr="006424D7" w:rsidRDefault="006424D7" w:rsidP="006424D7">
      <w:pPr>
        <w:spacing w:after="0" w:line="240" w:lineRule="atLeast"/>
        <w:jc w:val="center"/>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Ayrıntılı bilgi için irtibat</w:t>
      </w:r>
    </w:p>
    <w:p w:rsidR="006424D7" w:rsidRPr="006424D7" w:rsidRDefault="006424D7" w:rsidP="006424D7">
      <w:pPr>
        <w:spacing w:after="0" w:line="240" w:lineRule="atLeast"/>
        <w:jc w:val="center"/>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Tel: (312) 585 82 70    Faks: (312) 585 80 61</w:t>
      </w:r>
    </w:p>
    <w:p w:rsidR="006424D7" w:rsidRPr="006424D7" w:rsidRDefault="006424D7" w:rsidP="006424D7">
      <w:pPr>
        <w:spacing w:after="0" w:line="240" w:lineRule="atLeast"/>
        <w:jc w:val="center"/>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İnternet Adresi: www.oib.gov.tr</w:t>
      </w:r>
    </w:p>
    <w:p w:rsidR="006424D7" w:rsidRPr="006424D7" w:rsidRDefault="006424D7" w:rsidP="006424D7">
      <w:pPr>
        <w:spacing w:after="0" w:line="240" w:lineRule="atLeast"/>
        <w:ind w:firstLine="567"/>
        <w:jc w:val="right"/>
        <w:rPr>
          <w:rFonts w:ascii="Times New Roman" w:eastAsia="Times New Roman" w:hAnsi="Times New Roman" w:cs="Times New Roman"/>
          <w:color w:val="000000"/>
          <w:sz w:val="20"/>
          <w:szCs w:val="20"/>
          <w:lang w:eastAsia="tr-TR"/>
        </w:rPr>
      </w:pPr>
      <w:r w:rsidRPr="006424D7">
        <w:rPr>
          <w:rFonts w:ascii="Times New Roman" w:eastAsia="Times New Roman" w:hAnsi="Times New Roman" w:cs="Times New Roman"/>
          <w:color w:val="000000"/>
          <w:sz w:val="18"/>
          <w:szCs w:val="18"/>
          <w:lang w:eastAsia="tr-TR"/>
        </w:rPr>
        <w:t>3092/1-1</w:t>
      </w:r>
    </w:p>
    <w:p w:rsidR="006424D7" w:rsidRPr="006424D7" w:rsidRDefault="006424D7" w:rsidP="006424D7">
      <w:pPr>
        <w:spacing w:after="0" w:line="240" w:lineRule="atLeast"/>
        <w:rPr>
          <w:rFonts w:ascii="Times New Roman" w:eastAsia="Times New Roman" w:hAnsi="Times New Roman" w:cs="Times New Roman"/>
          <w:color w:val="000000"/>
          <w:sz w:val="27"/>
          <w:szCs w:val="27"/>
          <w:lang w:eastAsia="tr-TR"/>
        </w:rPr>
      </w:pPr>
      <w:hyperlink r:id="rId5" w:anchor="_top" w:history="1">
        <w:r w:rsidRPr="006424D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424D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D7"/>
    <w:rsid w:val="001F5166"/>
    <w:rsid w:val="006424D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424D7"/>
  </w:style>
  <w:style w:type="character" w:customStyle="1" w:styleId="spelle">
    <w:name w:val="spelle"/>
    <w:basedOn w:val="VarsaylanParagrafYazTipi"/>
    <w:rsid w:val="006424D7"/>
  </w:style>
  <w:style w:type="paragraph" w:styleId="NormalWeb">
    <w:name w:val="Normal (Web)"/>
    <w:basedOn w:val="Normal"/>
    <w:uiPriority w:val="99"/>
    <w:semiHidden/>
    <w:unhideWhenUsed/>
    <w:rsid w:val="006424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24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424D7"/>
  </w:style>
  <w:style w:type="character" w:customStyle="1" w:styleId="spelle">
    <w:name w:val="spelle"/>
    <w:basedOn w:val="VarsaylanParagrafYazTipi"/>
    <w:rsid w:val="006424D7"/>
  </w:style>
  <w:style w:type="paragraph" w:styleId="NormalWeb">
    <w:name w:val="Normal (Web)"/>
    <w:basedOn w:val="Normal"/>
    <w:uiPriority w:val="99"/>
    <w:semiHidden/>
    <w:unhideWhenUsed/>
    <w:rsid w:val="006424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2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2018-04-05T07:29:00Z</dcterms:created>
  <dcterms:modified xsi:type="dcterms:W3CDTF">2018-04-05T07:29:00Z</dcterms:modified>
</cp:coreProperties>
</file>