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FE" w:rsidRPr="003E16FE" w:rsidRDefault="003E16FE" w:rsidP="003E16F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ARSA VASIFLI TAŞINMAZ SATILACAKTIR</w:t>
      </w:r>
    </w:p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Bursa Büyükşehir Belediye Başkanlığından:</w:t>
      </w:r>
    </w:p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tr-TR"/>
        </w:rPr>
        <w:t>1 - Bursa İli, Osmangazi İlçesi, Yeşilova Mahallesi, 240 Ada, 29 Parsel Sayılı ve 3.743,38 m²</w:t>
      </w: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Yüzölçümlü Arsa Vasıflı Taşınmazın Peşin Satışı.</w:t>
      </w:r>
    </w:p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Tahmin Edilen </w:t>
      </w:r>
      <w:proofErr w:type="gramStart"/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Bedel     : 26</w:t>
      </w:r>
      <w:proofErr w:type="gramEnd"/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.203.660,00- TL</w:t>
      </w:r>
    </w:p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Geçici Teminat %</w:t>
      </w:r>
      <w:proofErr w:type="gramStart"/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        :      786</w:t>
      </w:r>
      <w:proofErr w:type="gramEnd"/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.110,00- TL</w:t>
      </w:r>
    </w:p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tblInd w:w="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026"/>
        <w:gridCol w:w="1369"/>
        <w:gridCol w:w="1316"/>
        <w:gridCol w:w="1169"/>
        <w:gridCol w:w="1707"/>
        <w:gridCol w:w="1464"/>
      </w:tblGrid>
      <w:tr w:rsidR="003E16FE" w:rsidRPr="003E16FE" w:rsidTr="003E16F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İLÇESİ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KÖYÜ-MEVKİİ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ADA- PARSEL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TOPLAM m</w:t>
            </w: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BELEDİYE HİSSESİ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DURUMU</w:t>
            </w:r>
          </w:p>
        </w:tc>
      </w:tr>
      <w:tr w:rsidR="003E16FE" w:rsidRPr="003E16FE" w:rsidTr="003E16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Osmangazi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240-29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3.743,38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</w:tr>
    </w:tbl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2886 sayılı D.İ. Kanununun 36. maddesine göre Kapalı Teklif Usulü ile ihaleye konulmuş olup İhalesi Belediyemiz Encümeninde 13 Mart 2018 Salı günü saat </w:t>
      </w:r>
      <w:proofErr w:type="gramStart"/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15:00</w:t>
      </w:r>
      <w:proofErr w:type="gramEnd"/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de yapılacaktır.</w:t>
      </w:r>
    </w:p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Şartname ve ekleri: Destek Hizmetleri Dairesi Başkanlığı’na bağlı İhale Şube Müdürlüğü’nde görülebileceği gibi 500,00- TL (KDV </w:t>
      </w:r>
      <w:proofErr w:type="gramStart"/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Dahil</w:t>
      </w:r>
      <w:proofErr w:type="gramEnd"/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 bedel ile temin edilebilir.</w:t>
      </w:r>
    </w:p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195"/>
        <w:gridCol w:w="306"/>
        <w:gridCol w:w="3195"/>
      </w:tblGrid>
      <w:tr w:rsidR="003E16FE" w:rsidRPr="003E16FE" w:rsidTr="003E16FE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İSTENEN EVRAKLAR</w:t>
            </w:r>
          </w:p>
        </w:tc>
      </w:tr>
      <w:tr w:rsidR="003E16FE" w:rsidRPr="003E16FE" w:rsidTr="003E16FE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ŞİRKETLER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ŞAHISLAR</w:t>
            </w:r>
          </w:p>
        </w:tc>
      </w:tr>
      <w:tr w:rsidR="003E16FE" w:rsidRPr="003E16FE" w:rsidTr="003E16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 Sirküleri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 Beyannamesi</w:t>
            </w:r>
          </w:p>
        </w:tc>
      </w:tr>
      <w:tr w:rsidR="003E16FE" w:rsidRPr="003E16FE" w:rsidTr="003E16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Vekil İse </w:t>
            </w:r>
            <w:proofErr w:type="gramStart"/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Vekaletname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Vekil İse </w:t>
            </w:r>
            <w:proofErr w:type="gramStart"/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Vekaletname</w:t>
            </w:r>
            <w:proofErr w:type="gramEnd"/>
          </w:p>
        </w:tc>
      </w:tr>
      <w:tr w:rsidR="003E16FE" w:rsidRPr="003E16FE" w:rsidTr="003E16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Vekaleten</w:t>
            </w:r>
            <w:proofErr w:type="gramEnd"/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İhaleye Katılma Halinde,</w:t>
            </w:r>
          </w:p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İstekli Adına Katılan Kişinin Noter</w:t>
            </w:r>
          </w:p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Tasdikli İmza Sirküleri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Vekaleten</w:t>
            </w:r>
            <w:proofErr w:type="gramEnd"/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İhaleye Katılma Halinde,</w:t>
            </w:r>
          </w:p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İstekli Adına Katılan Kişinin Noter</w:t>
            </w:r>
          </w:p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Tasdikli İmza Beyannamesi</w:t>
            </w:r>
          </w:p>
        </w:tc>
      </w:tr>
      <w:tr w:rsidR="003E16FE" w:rsidRPr="003E16FE" w:rsidTr="003E16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Ticaret ve Sanayi Odası Belgesi Aslı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Nüfus Kayıt Örneği Aslı</w:t>
            </w:r>
          </w:p>
        </w:tc>
      </w:tr>
      <w:tr w:rsidR="003E16FE" w:rsidRPr="003E16FE" w:rsidTr="003E16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Geçici Teminat Yatırdığına Dair Makbuz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İkametgah</w:t>
            </w:r>
            <w:proofErr w:type="gramEnd"/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Senedi Aslı</w:t>
            </w:r>
          </w:p>
        </w:tc>
      </w:tr>
      <w:tr w:rsidR="003E16FE" w:rsidRPr="003E16FE" w:rsidTr="003E16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Şartname Alındığına Dair Makbuz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Geçici Teminat Yatırdığına Dair Makbuz</w:t>
            </w:r>
          </w:p>
        </w:tc>
      </w:tr>
      <w:tr w:rsidR="003E16FE" w:rsidRPr="003E16FE" w:rsidTr="003E16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Ticaret Sicili Gazetesi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Şartname Alındığına Dair Makbuz</w:t>
            </w:r>
          </w:p>
        </w:tc>
      </w:tr>
      <w:tr w:rsidR="003E16FE" w:rsidRPr="003E16FE" w:rsidTr="003E16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Bursa Büyükşehir Belediyesinden</w:t>
            </w:r>
          </w:p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Borcu Yoktur Belgesi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Bursa Büyükşehir Belediyesinden</w:t>
            </w:r>
          </w:p>
          <w:p w:rsidR="003E16FE" w:rsidRPr="003E16FE" w:rsidRDefault="003E16FE" w:rsidP="003E16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E16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Borcu Yoktur Belgesi</w:t>
            </w:r>
          </w:p>
        </w:tc>
      </w:tr>
    </w:tbl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İstenen belgelerin ihale günü </w:t>
      </w:r>
      <w:proofErr w:type="gramStart"/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14:00’a</w:t>
      </w:r>
      <w:proofErr w:type="gramEnd"/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kadar Destek Hizmetleri Daire Başkanlığı’na bağlı İhale Şube Müdürlüğü’ne teslim edilmesi gerekmektedir.</w:t>
      </w:r>
    </w:p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Telgrafla ve faksla yapılacak müracaatlar ve postada meydana gelecek gecikmeler kabul edilmeyecektir, ilan olunur.</w:t>
      </w:r>
    </w:p>
    <w:p w:rsidR="003E16FE" w:rsidRPr="003E16FE" w:rsidRDefault="003E16FE" w:rsidP="003E16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www.bursa.bel.tr</w:t>
      </w:r>
    </w:p>
    <w:p w:rsidR="003E16FE" w:rsidRPr="003E16FE" w:rsidRDefault="003E16FE" w:rsidP="003E16F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E16F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1794/1-1</w:t>
      </w:r>
    </w:p>
    <w:p w:rsidR="003E16FE" w:rsidRPr="003E16FE" w:rsidRDefault="003E16FE" w:rsidP="003E16F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hyperlink r:id="rId5" w:anchor="_top" w:history="1">
        <w:r w:rsidRPr="003E16FE">
          <w:rPr>
            <w:rFonts w:ascii="Arial" w:eastAsia="Times New Roman" w:hAnsi="Arial" w:cs="Arial"/>
            <w:color w:val="800080"/>
            <w:sz w:val="28"/>
            <w:szCs w:val="28"/>
            <w:u w:val="single"/>
            <w:lang w:val="en-US" w:eastAsia="tr-TR"/>
          </w:rPr>
          <w:t>▲</w:t>
        </w:r>
      </w:hyperlink>
    </w:p>
    <w:p w:rsidR="00F436C3" w:rsidRDefault="00F436C3">
      <w:bookmarkStart w:id="0" w:name="_GoBack"/>
      <w:bookmarkEnd w:id="0"/>
    </w:p>
    <w:sectPr w:rsidR="00F4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FE"/>
    <w:rsid w:val="001F5166"/>
    <w:rsid w:val="003E16FE"/>
    <w:rsid w:val="00D8374E"/>
    <w:rsid w:val="00F4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3E16FE"/>
  </w:style>
  <w:style w:type="paragraph" w:styleId="NormalWeb">
    <w:name w:val="Normal (Web)"/>
    <w:basedOn w:val="Normal"/>
    <w:uiPriority w:val="99"/>
    <w:semiHidden/>
    <w:unhideWhenUsed/>
    <w:rsid w:val="003E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E1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3E16FE"/>
  </w:style>
  <w:style w:type="paragraph" w:styleId="NormalWeb">
    <w:name w:val="Normal (Web)"/>
    <w:basedOn w:val="Normal"/>
    <w:uiPriority w:val="99"/>
    <w:semiHidden/>
    <w:unhideWhenUsed/>
    <w:rsid w:val="003E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E1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migazete.gov.tr/ilanlar/20180302-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2018-03-02T07:34:00Z</dcterms:created>
  <dcterms:modified xsi:type="dcterms:W3CDTF">2018-03-02T07:34:00Z</dcterms:modified>
</cp:coreProperties>
</file>