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9D" w:rsidRDefault="00AF649D" w:rsidP="00AF649D">
      <w:pPr>
        <w:spacing w:line="240" w:lineRule="atLeast"/>
        <w:jc w:val="center"/>
        <w:rPr>
          <w:color w:val="000000"/>
          <w:sz w:val="20"/>
          <w:szCs w:val="20"/>
        </w:rPr>
      </w:pPr>
      <w:r>
        <w:rPr>
          <w:color w:val="000000"/>
          <w:sz w:val="18"/>
          <w:szCs w:val="18"/>
        </w:rPr>
        <w:t>TAŞINMAZLAR SATILACAKTIR</w:t>
      </w:r>
    </w:p>
    <w:p w:rsidR="00AF649D" w:rsidRDefault="00AF649D" w:rsidP="00AF649D">
      <w:pPr>
        <w:spacing w:line="240" w:lineRule="atLeast"/>
        <w:ind w:firstLine="567"/>
        <w:jc w:val="both"/>
        <w:rPr>
          <w:color w:val="000000"/>
          <w:sz w:val="20"/>
          <w:szCs w:val="20"/>
        </w:rPr>
      </w:pPr>
      <w:r>
        <w:rPr>
          <w:b/>
          <w:bCs/>
          <w:color w:val="0000CC"/>
          <w:sz w:val="18"/>
          <w:szCs w:val="18"/>
        </w:rPr>
        <w:t>Nevşehir İl Özel İdaresi İl Encümen Başkanlığından:</w:t>
      </w:r>
    </w:p>
    <w:p w:rsidR="00AF649D" w:rsidRDefault="00AF649D" w:rsidP="00AF649D">
      <w:pPr>
        <w:spacing w:line="240" w:lineRule="atLeast"/>
        <w:ind w:firstLine="567"/>
        <w:jc w:val="both"/>
        <w:rPr>
          <w:color w:val="000000"/>
          <w:sz w:val="20"/>
          <w:szCs w:val="20"/>
        </w:rPr>
      </w:pPr>
      <w:r>
        <w:rPr>
          <w:color w:val="000000"/>
          <w:sz w:val="18"/>
          <w:szCs w:val="18"/>
        </w:rPr>
        <w:t>6360 sayılı kanun kapsamında tüzel kişiliği sona eren belediyelerden İl özel idaresine devir edilen ve Mülkiyeti İl özel idaresine ait olan taşınmazlar satışı ihaleleri 2886 sayılı Devlet İhale Kanununun 35/a ve 45. maddesi gereğince yapılacaktır.</w:t>
      </w:r>
    </w:p>
    <w:p w:rsidR="00AF649D" w:rsidRDefault="00AF649D" w:rsidP="00AF649D">
      <w:pPr>
        <w:spacing w:line="240" w:lineRule="atLeast"/>
        <w:ind w:firstLine="567"/>
        <w:jc w:val="both"/>
        <w:rPr>
          <w:color w:val="000000"/>
          <w:sz w:val="20"/>
          <w:szCs w:val="20"/>
        </w:rPr>
      </w:pPr>
      <w:r>
        <w:rPr>
          <w:color w:val="000000"/>
          <w:sz w:val="18"/>
          <w:szCs w:val="18"/>
        </w:rPr>
        <w:t>Satışı yapılacak taşınmazlar KDV'den muaf olup, tahmini bedelleri ve geçici teminatları aşağıda belirtilmektedir.</w:t>
      </w:r>
    </w:p>
    <w:p w:rsidR="00AF649D" w:rsidRDefault="00AF649D" w:rsidP="00AF649D">
      <w:pPr>
        <w:spacing w:line="240" w:lineRule="atLeast"/>
        <w:ind w:firstLine="567"/>
        <w:jc w:val="both"/>
        <w:rPr>
          <w:color w:val="000000"/>
          <w:sz w:val="20"/>
          <w:szCs w:val="20"/>
        </w:rPr>
      </w:pPr>
      <w:r>
        <w:rPr>
          <w:color w:val="000000"/>
          <w:sz w:val="18"/>
          <w:szCs w:val="18"/>
        </w:rPr>
        <w:t>İhale</w:t>
      </w:r>
      <w:r>
        <w:rPr>
          <w:rStyle w:val="apple-converted-space"/>
          <w:color w:val="000000"/>
          <w:sz w:val="18"/>
          <w:szCs w:val="18"/>
        </w:rPr>
        <w:t> </w:t>
      </w:r>
      <w:proofErr w:type="gramStart"/>
      <w:r>
        <w:rPr>
          <w:rStyle w:val="grame"/>
          <w:color w:val="000000"/>
          <w:sz w:val="18"/>
          <w:szCs w:val="18"/>
        </w:rPr>
        <w:t>31/08/2016</w:t>
      </w:r>
      <w:proofErr w:type="gramEnd"/>
      <w:r>
        <w:rPr>
          <w:rStyle w:val="apple-converted-space"/>
          <w:color w:val="000000"/>
          <w:sz w:val="18"/>
          <w:szCs w:val="18"/>
        </w:rPr>
        <w:t> </w:t>
      </w:r>
      <w:r>
        <w:rPr>
          <w:color w:val="000000"/>
          <w:sz w:val="18"/>
          <w:szCs w:val="18"/>
        </w:rPr>
        <w:t xml:space="preserve">Çarşamba günü saat 11.00’de Ragıp </w:t>
      </w:r>
      <w:proofErr w:type="spellStart"/>
      <w:r>
        <w:rPr>
          <w:color w:val="000000"/>
          <w:sz w:val="18"/>
          <w:szCs w:val="18"/>
        </w:rPr>
        <w:t>Üner</w:t>
      </w:r>
      <w:proofErr w:type="spellEnd"/>
      <w:r>
        <w:rPr>
          <w:color w:val="000000"/>
          <w:sz w:val="18"/>
          <w:szCs w:val="18"/>
        </w:rPr>
        <w:t xml:space="preserve"> Mahallesi, Zübeyde Hanım Caddesi No: 59 adresindeki Nevşehir İl Özel İdaresi İl Genel Meclis Binası Encümen Toplantı Salonunda İl Encümeni tarafından yapılacaktır.</w:t>
      </w:r>
    </w:p>
    <w:p w:rsidR="00AF649D" w:rsidRDefault="00AF649D" w:rsidP="00AF649D">
      <w:pPr>
        <w:spacing w:line="240" w:lineRule="atLeast"/>
        <w:ind w:firstLine="567"/>
        <w:jc w:val="both"/>
        <w:rPr>
          <w:color w:val="000000"/>
          <w:sz w:val="20"/>
          <w:szCs w:val="20"/>
        </w:rPr>
      </w:pPr>
      <w:r>
        <w:rPr>
          <w:color w:val="000000"/>
          <w:sz w:val="18"/>
          <w:szCs w:val="18"/>
        </w:rPr>
        <w:t xml:space="preserve">İhale şartnamesi mesai saatleri içerisinde İmar ve Kentsel İyileştirme Müdürlüğü veya Yazı İşleri Müdürlüğü (Ragıp </w:t>
      </w:r>
      <w:proofErr w:type="spellStart"/>
      <w:r>
        <w:rPr>
          <w:color w:val="000000"/>
          <w:sz w:val="18"/>
          <w:szCs w:val="18"/>
        </w:rPr>
        <w:t>Üner</w:t>
      </w:r>
      <w:proofErr w:type="spellEnd"/>
      <w:r>
        <w:rPr>
          <w:color w:val="000000"/>
          <w:sz w:val="18"/>
          <w:szCs w:val="18"/>
        </w:rPr>
        <w:t xml:space="preserve"> Mahallesi, Zübeyde Hanım Caddesi No: 59’daki İl Özel İdaresi Hizmet binası/NEVŞEHİR) adreslerinde görülebilir.</w:t>
      </w:r>
    </w:p>
    <w:p w:rsidR="00AF649D" w:rsidRDefault="00AF649D" w:rsidP="00AF649D">
      <w:pPr>
        <w:spacing w:line="240" w:lineRule="atLeast"/>
        <w:ind w:firstLine="567"/>
        <w:jc w:val="both"/>
        <w:rPr>
          <w:color w:val="000000"/>
          <w:sz w:val="20"/>
          <w:szCs w:val="20"/>
        </w:rPr>
      </w:pPr>
      <w:r>
        <w:rPr>
          <w:color w:val="000000"/>
          <w:sz w:val="18"/>
          <w:szCs w:val="18"/>
        </w:rPr>
        <w:t>İhaleye iştirak edecek olanların;</w:t>
      </w:r>
    </w:p>
    <w:p w:rsidR="00AF649D" w:rsidRDefault="00AF649D" w:rsidP="00AF649D">
      <w:pPr>
        <w:spacing w:line="240" w:lineRule="atLeast"/>
        <w:ind w:firstLine="567"/>
        <w:jc w:val="both"/>
        <w:rPr>
          <w:color w:val="000000"/>
          <w:sz w:val="20"/>
          <w:szCs w:val="20"/>
        </w:rPr>
      </w:pPr>
      <w:r>
        <w:rPr>
          <w:color w:val="000000"/>
          <w:sz w:val="18"/>
          <w:szCs w:val="18"/>
        </w:rPr>
        <w:t>1 - Gerçek kişilerin ikametgâh ilmühaberi, nüfus cüzdanı sureti veya tasdikli bir örneği, ayrıca irtibat için telefon ve faks numarası ile varsa elektronik posta adresi,</w:t>
      </w:r>
    </w:p>
    <w:p w:rsidR="00AF649D" w:rsidRDefault="00AF649D" w:rsidP="00AF649D">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katılma halinde istekli adına vekaleten katılan kişinin noter tasdikli vekâletnamesi ile noter tasdikli imza beyannamesi,</w:t>
      </w:r>
    </w:p>
    <w:p w:rsidR="00AF649D" w:rsidRDefault="00AF649D" w:rsidP="00AF649D">
      <w:pPr>
        <w:spacing w:line="240" w:lineRule="atLeast"/>
        <w:ind w:firstLine="567"/>
        <w:jc w:val="both"/>
        <w:rPr>
          <w:color w:val="000000"/>
          <w:sz w:val="20"/>
          <w:szCs w:val="20"/>
        </w:rPr>
      </w:pPr>
      <w:r>
        <w:rPr>
          <w:color w:val="000000"/>
          <w:sz w:val="18"/>
          <w:szCs w:val="18"/>
        </w:rPr>
        <w:t>3 - Tüzel kişilerin ise yılı içerisinde alınmış Ticaret ve Sanayi Odası belgesini, yetki belgesini ve imza sirküleri ile tebligat için adres beyanı ile ayrıca irtibat için telefon ve faks numarası ile varsa elektronik posta adresi,</w:t>
      </w:r>
    </w:p>
    <w:p w:rsidR="00AF649D" w:rsidRDefault="00AF649D" w:rsidP="00AF649D">
      <w:pPr>
        <w:spacing w:line="240" w:lineRule="atLeast"/>
        <w:ind w:firstLine="567"/>
        <w:jc w:val="both"/>
        <w:rPr>
          <w:color w:val="000000"/>
          <w:sz w:val="20"/>
          <w:szCs w:val="20"/>
        </w:rPr>
      </w:pPr>
      <w:r>
        <w:rPr>
          <w:color w:val="000000"/>
          <w:sz w:val="18"/>
          <w:szCs w:val="18"/>
        </w:rPr>
        <w:t>4 - Nevşehir İl Özel İdaresi adına alınmış aşağıda belirtilen miktarda geçici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teminat,</w:t>
      </w:r>
    </w:p>
    <w:p w:rsidR="00AF649D" w:rsidRDefault="00AF649D" w:rsidP="00AF649D">
      <w:pPr>
        <w:spacing w:line="240" w:lineRule="atLeast"/>
        <w:ind w:firstLine="567"/>
        <w:jc w:val="both"/>
        <w:rPr>
          <w:color w:val="000000"/>
          <w:sz w:val="20"/>
          <w:szCs w:val="20"/>
        </w:rPr>
      </w:pPr>
      <w:r>
        <w:rPr>
          <w:color w:val="000000"/>
          <w:sz w:val="18"/>
          <w:szCs w:val="18"/>
        </w:rPr>
        <w:t>5 - İhale şartnamesinin okunup kabul edildiğine dair her sayfası imzalanmış ihale şartnamesini ibraz etmek suretiyle ve ilanda istenilen belgeler ve (kapalı teklif mektubunu) 31.08.2016 Çarşamba günü en geç 10.00'a kadar komisyon başkanlığına vermeleri zorunludur.</w:t>
      </w:r>
    </w:p>
    <w:p w:rsidR="00AF649D" w:rsidRDefault="00AF649D" w:rsidP="00AF649D">
      <w:pPr>
        <w:spacing w:line="240" w:lineRule="atLeast"/>
        <w:ind w:firstLine="567"/>
        <w:jc w:val="both"/>
        <w:rPr>
          <w:color w:val="000000"/>
          <w:sz w:val="20"/>
          <w:szCs w:val="20"/>
        </w:rPr>
      </w:pPr>
      <w:r>
        <w:rPr>
          <w:color w:val="000000"/>
          <w:sz w:val="18"/>
          <w:szCs w:val="18"/>
        </w:rPr>
        <w:t>6 - İhale 31.08.2016 Çarşamba günü belirtilen yerde ve saatte hazır bulunmaları gerekmektedir.</w:t>
      </w:r>
    </w:p>
    <w:p w:rsidR="00AF649D" w:rsidRDefault="00AF649D" w:rsidP="00AF649D">
      <w:pPr>
        <w:spacing w:line="240" w:lineRule="atLeast"/>
        <w:ind w:firstLine="567"/>
        <w:jc w:val="both"/>
        <w:rPr>
          <w:color w:val="000000"/>
          <w:sz w:val="20"/>
          <w:szCs w:val="20"/>
        </w:rPr>
      </w:pPr>
      <w:r>
        <w:rPr>
          <w:color w:val="000000"/>
          <w:sz w:val="18"/>
          <w:szCs w:val="18"/>
        </w:rPr>
        <w:t>İdare ihaleyi yapıp yapmamakta serbesttir.</w:t>
      </w:r>
    </w:p>
    <w:p w:rsidR="00AF649D" w:rsidRDefault="00AF649D" w:rsidP="00AF649D">
      <w:pPr>
        <w:spacing w:line="240" w:lineRule="atLeast"/>
        <w:ind w:firstLine="567"/>
        <w:jc w:val="both"/>
        <w:rPr>
          <w:color w:val="000000"/>
          <w:sz w:val="20"/>
          <w:szCs w:val="20"/>
        </w:rPr>
      </w:pPr>
      <w:r>
        <w:rPr>
          <w:color w:val="000000"/>
          <w:sz w:val="18"/>
          <w:szCs w:val="18"/>
        </w:rPr>
        <w:t>Telgrafla müracaatlar veya postada meydana gelebilecek gecikmeler kabul edilmez.</w:t>
      </w:r>
    </w:p>
    <w:p w:rsidR="00AF649D" w:rsidRDefault="00AF649D" w:rsidP="00AF649D">
      <w:pPr>
        <w:spacing w:line="240" w:lineRule="atLeast"/>
        <w:ind w:firstLine="567"/>
        <w:jc w:val="both"/>
        <w:rPr>
          <w:color w:val="000000"/>
          <w:sz w:val="20"/>
          <w:szCs w:val="20"/>
        </w:rPr>
      </w:pPr>
      <w:r>
        <w:rPr>
          <w:color w:val="000000"/>
          <w:sz w:val="18"/>
          <w:szCs w:val="18"/>
        </w:rPr>
        <w:t>Not: İlanın 3. sırasındaki gayrimenkul satışı 2886 SK. 35/a maddesi uyarınca kapalı teklif usulü, diğer gayrimenkuller ise aynı Kanununun 45. maddesi uyarınca açık artırma suretiyle satılacaktır.</w:t>
      </w:r>
    </w:p>
    <w:p w:rsidR="00AF649D" w:rsidRDefault="00AF649D" w:rsidP="00AF649D">
      <w:pPr>
        <w:spacing w:line="240" w:lineRule="atLeast"/>
        <w:ind w:firstLine="567"/>
        <w:jc w:val="both"/>
        <w:rPr>
          <w:color w:val="000000"/>
          <w:sz w:val="20"/>
          <w:szCs w:val="20"/>
        </w:rPr>
      </w:pPr>
      <w:r>
        <w:rPr>
          <w:color w:val="000000"/>
          <w:sz w:val="18"/>
          <w:szCs w:val="18"/>
        </w:rPr>
        <w:t>İlan olunur.</w:t>
      </w:r>
    </w:p>
    <w:p w:rsidR="00AF649D" w:rsidRDefault="00AF649D" w:rsidP="00AF649D">
      <w:pPr>
        <w:spacing w:line="240" w:lineRule="atLeast"/>
        <w:ind w:firstLine="567"/>
        <w:jc w:val="both"/>
        <w:rPr>
          <w:color w:val="000000"/>
          <w:sz w:val="20"/>
          <w:szCs w:val="20"/>
        </w:rPr>
      </w:pPr>
      <w:r>
        <w:rPr>
          <w:color w:val="000000"/>
          <w:sz w:val="18"/>
          <w:szCs w:val="18"/>
        </w:rPr>
        <w:lastRenderedPageBreak/>
        <w:t> </w:t>
      </w:r>
    </w:p>
    <w:tbl>
      <w:tblPr>
        <w:tblW w:w="11327" w:type="dxa"/>
        <w:tblInd w:w="515" w:type="dxa"/>
        <w:tblCellMar>
          <w:left w:w="0" w:type="dxa"/>
          <w:right w:w="0" w:type="dxa"/>
        </w:tblCellMar>
        <w:tblLook w:val="04A0"/>
      </w:tblPr>
      <w:tblGrid>
        <w:gridCol w:w="515"/>
        <w:gridCol w:w="939"/>
        <w:gridCol w:w="1315"/>
        <w:gridCol w:w="546"/>
        <w:gridCol w:w="705"/>
        <w:gridCol w:w="1114"/>
        <w:gridCol w:w="1728"/>
        <w:gridCol w:w="1235"/>
        <w:gridCol w:w="1963"/>
        <w:gridCol w:w="1267"/>
      </w:tblGrid>
      <w:tr w:rsidR="00AF649D" w:rsidTr="00AF649D">
        <w:trPr>
          <w:trHeight w:val="600"/>
          <w:tblHeader/>
        </w:trPr>
        <w:tc>
          <w:tcPr>
            <w:tcW w:w="51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AF649D" w:rsidRDefault="00AF649D">
            <w:pPr>
              <w:spacing w:line="240" w:lineRule="atLeast"/>
              <w:jc w:val="center"/>
              <w:rPr>
                <w:sz w:val="20"/>
                <w:szCs w:val="20"/>
              </w:rPr>
            </w:pPr>
            <w:r>
              <w:rPr>
                <w:color w:val="000000"/>
                <w:sz w:val="18"/>
                <w:szCs w:val="18"/>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49D" w:rsidRDefault="00AF649D">
            <w:pPr>
              <w:spacing w:line="240" w:lineRule="atLeast"/>
              <w:jc w:val="center"/>
              <w:rPr>
                <w:sz w:val="20"/>
                <w:szCs w:val="20"/>
              </w:rPr>
            </w:pPr>
            <w:r>
              <w:rPr>
                <w:color w:val="000000"/>
                <w:sz w:val="18"/>
                <w:szCs w:val="18"/>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49D" w:rsidRDefault="00AF649D">
            <w:pPr>
              <w:spacing w:line="240" w:lineRule="atLeast"/>
              <w:jc w:val="center"/>
              <w:rPr>
                <w:sz w:val="20"/>
                <w:szCs w:val="20"/>
              </w:rPr>
            </w:pPr>
            <w:r>
              <w:rPr>
                <w:color w:val="000000"/>
                <w:sz w:val="18"/>
                <w:szCs w:val="18"/>
              </w:rPr>
              <w:t>Mahallesi/</w:t>
            </w:r>
          </w:p>
          <w:p w:rsidR="00AF649D" w:rsidRDefault="00AF649D">
            <w:pPr>
              <w:spacing w:line="240" w:lineRule="atLeast"/>
              <w:jc w:val="center"/>
              <w:rPr>
                <w:sz w:val="20"/>
                <w:szCs w:val="20"/>
              </w:rPr>
            </w:pPr>
            <w:r>
              <w:rPr>
                <w:color w:val="000000"/>
                <w:sz w:val="18"/>
                <w:szCs w:val="18"/>
              </w:rPr>
              <w:t>Köyü</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49D" w:rsidRDefault="00AF649D">
            <w:pPr>
              <w:spacing w:line="240" w:lineRule="atLeast"/>
              <w:jc w:val="center"/>
              <w:rPr>
                <w:sz w:val="20"/>
                <w:szCs w:val="20"/>
              </w:rPr>
            </w:pPr>
            <w:r>
              <w:rPr>
                <w:color w:val="000000"/>
                <w:sz w:val="18"/>
                <w:szCs w:val="18"/>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49D" w:rsidRDefault="00AF649D">
            <w:pPr>
              <w:spacing w:line="240" w:lineRule="atLeast"/>
              <w:jc w:val="center"/>
              <w:rPr>
                <w:sz w:val="20"/>
                <w:szCs w:val="20"/>
              </w:rPr>
            </w:pPr>
            <w:r>
              <w:rPr>
                <w:color w:val="000000"/>
                <w:sz w:val="18"/>
                <w:szCs w:val="18"/>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49D" w:rsidRDefault="00AF649D">
            <w:pPr>
              <w:spacing w:line="240" w:lineRule="atLeast"/>
              <w:jc w:val="center"/>
              <w:rPr>
                <w:sz w:val="20"/>
                <w:szCs w:val="20"/>
              </w:rPr>
            </w:pPr>
            <w:r>
              <w:rPr>
                <w:color w:val="000000"/>
                <w:sz w:val="18"/>
                <w:szCs w:val="18"/>
              </w:rPr>
              <w:t>Yüzölçümü (m</w:t>
            </w:r>
            <w:r>
              <w:rPr>
                <w:color w:val="000000"/>
                <w:sz w:val="18"/>
                <w:szCs w:val="18"/>
                <w:vertAlign w:val="superscript"/>
              </w:rPr>
              <w:t>2</w:t>
            </w:r>
            <w:r>
              <w:rPr>
                <w:color w:val="000000"/>
                <w:sz w:val="18"/>
                <w:szCs w:val="18"/>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49D" w:rsidRDefault="00AF649D">
            <w:pPr>
              <w:spacing w:line="240" w:lineRule="atLeast"/>
              <w:jc w:val="center"/>
              <w:rPr>
                <w:sz w:val="20"/>
                <w:szCs w:val="20"/>
              </w:rPr>
            </w:pPr>
            <w:r>
              <w:rPr>
                <w:color w:val="000000"/>
                <w:sz w:val="18"/>
                <w:szCs w:val="18"/>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49D" w:rsidRDefault="00AF649D">
            <w:pPr>
              <w:spacing w:line="240" w:lineRule="atLeast"/>
              <w:jc w:val="center"/>
              <w:rPr>
                <w:sz w:val="20"/>
                <w:szCs w:val="20"/>
              </w:rPr>
            </w:pPr>
            <w:r>
              <w:rPr>
                <w:color w:val="000000"/>
                <w:sz w:val="18"/>
                <w:szCs w:val="18"/>
              </w:rPr>
              <w:t>İmar Durumu</w:t>
            </w:r>
          </w:p>
        </w:tc>
        <w:tc>
          <w:tcPr>
            <w:tcW w:w="196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649D" w:rsidRDefault="00AF649D">
            <w:pPr>
              <w:spacing w:line="240" w:lineRule="atLeast"/>
              <w:jc w:val="center"/>
              <w:rPr>
                <w:sz w:val="20"/>
                <w:szCs w:val="20"/>
              </w:rPr>
            </w:pPr>
            <w:r>
              <w:rPr>
                <w:color w:val="000000"/>
                <w:sz w:val="18"/>
                <w:szCs w:val="18"/>
              </w:rPr>
              <w:t>Tahmini Bedel (KDV'den Muaf) (TL)</w:t>
            </w:r>
          </w:p>
        </w:tc>
        <w:tc>
          <w:tcPr>
            <w:tcW w:w="12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F649D" w:rsidRDefault="00AF649D">
            <w:pPr>
              <w:spacing w:line="240" w:lineRule="atLeast"/>
              <w:jc w:val="center"/>
              <w:rPr>
                <w:sz w:val="20"/>
                <w:szCs w:val="20"/>
              </w:rPr>
            </w:pPr>
            <w:r>
              <w:rPr>
                <w:color w:val="000000"/>
                <w:sz w:val="18"/>
                <w:szCs w:val="18"/>
              </w:rPr>
              <w:t>Geçici Teminat</w:t>
            </w:r>
          </w:p>
          <w:p w:rsidR="00AF649D" w:rsidRDefault="00AF649D">
            <w:pPr>
              <w:spacing w:line="240" w:lineRule="atLeast"/>
              <w:jc w:val="center"/>
              <w:rPr>
                <w:sz w:val="20"/>
                <w:szCs w:val="20"/>
              </w:rPr>
            </w:pPr>
            <w:r>
              <w:rPr>
                <w:color w:val="000000"/>
                <w:sz w:val="18"/>
                <w:szCs w:val="18"/>
              </w:rPr>
              <w:t>(%3) (TL)</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Gülşehir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Yeşilyurt (</w:t>
            </w:r>
            <w:r>
              <w:rPr>
                <w:rStyle w:val="spelle"/>
                <w:color w:val="000000"/>
                <w:sz w:val="18"/>
                <w:szCs w:val="18"/>
              </w:rPr>
              <w:t>Sığırlı</w:t>
            </w:r>
            <w:r>
              <w:rPr>
                <w:color w:val="000000"/>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1744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3.512,00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Avlulu</w:t>
            </w:r>
            <w:r>
              <w:rPr>
                <w:rStyle w:val="apple-converted-space"/>
                <w:color w:val="000000"/>
                <w:sz w:val="18"/>
                <w:szCs w:val="18"/>
              </w:rPr>
              <w:t> </w:t>
            </w:r>
            <w:proofErr w:type="spellStart"/>
            <w:r>
              <w:rPr>
                <w:rStyle w:val="spelle"/>
                <w:color w:val="000000"/>
                <w:sz w:val="18"/>
                <w:szCs w:val="18"/>
              </w:rPr>
              <w:t>Kargir</w:t>
            </w:r>
            <w:proofErr w:type="spellEnd"/>
            <w:r>
              <w:rPr>
                <w:rStyle w:val="apple-converted-space"/>
                <w:color w:val="000000"/>
                <w:sz w:val="18"/>
                <w:szCs w:val="18"/>
              </w:rPr>
              <w:t> </w:t>
            </w:r>
            <w:r>
              <w:rPr>
                <w:color w:val="000000"/>
                <w:sz w:val="18"/>
                <w:szCs w:val="18"/>
              </w:rPr>
              <w:t>Ev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İmarsız</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14.505,00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435,15</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Gülşehir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Yeşilyurt (</w:t>
            </w:r>
            <w:r>
              <w:rPr>
                <w:rStyle w:val="spelle"/>
                <w:color w:val="000000"/>
                <w:sz w:val="18"/>
                <w:szCs w:val="18"/>
              </w:rPr>
              <w:t>Sığırlı</w:t>
            </w:r>
            <w:r>
              <w:rPr>
                <w:color w:val="000000"/>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1746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2.334,00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Avlulu</w:t>
            </w:r>
            <w:r>
              <w:rPr>
                <w:rStyle w:val="apple-converted-space"/>
                <w:color w:val="000000"/>
                <w:sz w:val="18"/>
                <w:szCs w:val="18"/>
              </w:rPr>
              <w:t> </w:t>
            </w:r>
            <w:proofErr w:type="spellStart"/>
            <w:r>
              <w:rPr>
                <w:rStyle w:val="spelle"/>
                <w:color w:val="000000"/>
                <w:sz w:val="18"/>
                <w:szCs w:val="18"/>
              </w:rPr>
              <w:t>Kargir</w:t>
            </w:r>
            <w:proofErr w:type="spellEnd"/>
            <w:r>
              <w:rPr>
                <w:rStyle w:val="apple-converted-space"/>
                <w:color w:val="000000"/>
                <w:sz w:val="18"/>
                <w:szCs w:val="18"/>
              </w:rPr>
              <w:t> </w:t>
            </w:r>
            <w:r>
              <w:rPr>
                <w:color w:val="000000"/>
                <w:sz w:val="18"/>
                <w:szCs w:val="18"/>
              </w:rPr>
              <w:t>Ev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İmarsız</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9.640,00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289,20</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Bala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1.063,86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Hizmet Binası Ve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rStyle w:val="spelle"/>
                <w:color w:val="000000"/>
                <w:sz w:val="18"/>
                <w:szCs w:val="18"/>
              </w:rPr>
              <w:t>Turizm+Ticaret</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2886</w:t>
            </w:r>
            <w:r>
              <w:rPr>
                <w:rStyle w:val="apple-converted-space"/>
                <w:color w:val="000000"/>
                <w:sz w:val="18"/>
                <w:szCs w:val="18"/>
              </w:rPr>
              <w:t> </w:t>
            </w:r>
            <w:proofErr w:type="spellStart"/>
            <w:r>
              <w:rPr>
                <w:rStyle w:val="spelle"/>
                <w:color w:val="000000"/>
                <w:sz w:val="18"/>
                <w:szCs w:val="18"/>
              </w:rPr>
              <w:t>Sk</w:t>
            </w:r>
            <w:proofErr w:type="spellEnd"/>
            <w:r>
              <w:rPr>
                <w:rStyle w:val="apple-converted-space"/>
                <w:color w:val="000000"/>
                <w:sz w:val="18"/>
                <w:szCs w:val="18"/>
              </w:rPr>
              <w:t> </w:t>
            </w:r>
            <w:r>
              <w:rPr>
                <w:color w:val="000000"/>
                <w:sz w:val="18"/>
                <w:szCs w:val="18"/>
              </w:rPr>
              <w:t>35/A Kapalı Teklif 2.161.276,00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64.838,28</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619,00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11.761,00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352,83</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621,00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11.799,00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353,97</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502,00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9.538,00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286,14</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503,00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9.557,00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286.71</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505,00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9.595,00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287,85</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619,00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11.761,00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352,83</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9.500,00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285,00</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9.500,00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285,00</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9.500,00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285,00</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179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491,45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9.829,00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294,87</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179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537,47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10.750,00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322,50</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510,00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10.240,00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307,20</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512,01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10.241,00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307,23</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lastRenderedPageBreak/>
              <w:t>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513,06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10.262,00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307,86</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520,00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10.400,00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312,00</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510,00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10.200,00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306,00</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181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638,00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12.276,00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368,28</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Hacıbektaş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Karaburna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181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641,80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12.836,00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385,08</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343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764,34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4.587,00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137,61</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343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694,07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4.165,00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124,95</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344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698,54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4.192,00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125,76</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344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697,84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4.188,00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125,64</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344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697,71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4.187,00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125,61</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345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660,69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3.965,00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118,95</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345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696,26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4.178,00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125,34</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355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720,51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4.323,00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129,69</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355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717,98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4.308,00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129,24</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356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681,46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4.089,00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122,67</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Kalecik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356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680,50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Konut Alanı</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 </w:t>
            </w:r>
            <w:r>
              <w:rPr>
                <w:rStyle w:val="apple-converted-space"/>
                <w:color w:val="000000"/>
                <w:sz w:val="18"/>
                <w:szCs w:val="18"/>
              </w:rPr>
              <w:t> </w:t>
            </w:r>
            <w:r>
              <w:rPr>
                <w:color w:val="000000"/>
                <w:sz w:val="18"/>
                <w:szCs w:val="18"/>
              </w:rPr>
              <w:t>4.083,00</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122,49</w:t>
            </w:r>
          </w:p>
        </w:tc>
      </w:tr>
      <w:tr w:rsidR="00AF649D" w:rsidTr="00AF649D">
        <w:trPr>
          <w:trHeight w:val="300"/>
        </w:trPr>
        <w:tc>
          <w:tcPr>
            <w:tcW w:w="5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Kozaklı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proofErr w:type="spellStart"/>
            <w:r>
              <w:rPr>
                <w:rStyle w:val="spelle"/>
                <w:color w:val="000000"/>
                <w:sz w:val="18"/>
                <w:szCs w:val="18"/>
              </w:rPr>
              <w:t>Taşlıhüyük</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142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170"/>
              <w:jc w:val="right"/>
              <w:rPr>
                <w:sz w:val="20"/>
                <w:szCs w:val="20"/>
              </w:rPr>
            </w:pPr>
            <w:r>
              <w:rPr>
                <w:color w:val="000000"/>
                <w:sz w:val="18"/>
                <w:szCs w:val="18"/>
              </w:rPr>
              <w:t>1.935,00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Bina ve Bahçesi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İmarsız</w:t>
            </w:r>
          </w:p>
        </w:tc>
        <w:tc>
          <w:tcPr>
            <w:tcW w:w="19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649D" w:rsidRDefault="00AF649D">
            <w:pPr>
              <w:spacing w:line="240" w:lineRule="atLeast"/>
              <w:jc w:val="center"/>
              <w:rPr>
                <w:sz w:val="20"/>
                <w:szCs w:val="20"/>
              </w:rPr>
            </w:pPr>
            <w:r>
              <w:rPr>
                <w:color w:val="000000"/>
                <w:sz w:val="18"/>
                <w:szCs w:val="18"/>
              </w:rPr>
              <w:t>64.831,84</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F649D" w:rsidRDefault="00AF649D">
            <w:pPr>
              <w:spacing w:line="240" w:lineRule="atLeast"/>
              <w:ind w:right="227"/>
              <w:jc w:val="right"/>
              <w:rPr>
                <w:sz w:val="20"/>
                <w:szCs w:val="20"/>
              </w:rPr>
            </w:pPr>
            <w:r>
              <w:rPr>
                <w:color w:val="000000"/>
                <w:sz w:val="18"/>
                <w:szCs w:val="18"/>
              </w:rPr>
              <w:t>1.944,96</w:t>
            </w:r>
          </w:p>
        </w:tc>
      </w:tr>
    </w:tbl>
    <w:p w:rsidR="00AF649D" w:rsidRDefault="00AF649D" w:rsidP="00AF649D">
      <w:pPr>
        <w:spacing w:line="240" w:lineRule="atLeast"/>
        <w:jc w:val="right"/>
        <w:rPr>
          <w:color w:val="000000"/>
          <w:sz w:val="20"/>
          <w:szCs w:val="20"/>
        </w:rPr>
      </w:pPr>
      <w:r>
        <w:rPr>
          <w:color w:val="000000"/>
          <w:sz w:val="18"/>
          <w:szCs w:val="18"/>
        </w:rPr>
        <w:t>7555/1-1</w:t>
      </w:r>
    </w:p>
    <w:p w:rsidR="00AF649D" w:rsidRDefault="00AF649D" w:rsidP="00AF649D">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F2193B" w:rsidRPr="00AF649D" w:rsidRDefault="00F2193B" w:rsidP="00AF649D"/>
    <w:sectPr w:rsidR="00F2193B" w:rsidRPr="00AF649D" w:rsidSect="00AF649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compat/>
  <w:rsids>
    <w:rsidRoot w:val="00647D2F"/>
    <w:rsid w:val="000E3396"/>
    <w:rsid w:val="00174419"/>
    <w:rsid w:val="001D21CF"/>
    <w:rsid w:val="00272EFD"/>
    <w:rsid w:val="00330F71"/>
    <w:rsid w:val="004A7DB8"/>
    <w:rsid w:val="00513708"/>
    <w:rsid w:val="00520D52"/>
    <w:rsid w:val="00590631"/>
    <w:rsid w:val="005A25C4"/>
    <w:rsid w:val="005E57EF"/>
    <w:rsid w:val="00647D2F"/>
    <w:rsid w:val="006764C5"/>
    <w:rsid w:val="0073030C"/>
    <w:rsid w:val="007430C4"/>
    <w:rsid w:val="007B020B"/>
    <w:rsid w:val="007C60F1"/>
    <w:rsid w:val="009105AB"/>
    <w:rsid w:val="009B2AB6"/>
    <w:rsid w:val="009B390A"/>
    <w:rsid w:val="00A64C70"/>
    <w:rsid w:val="00A661B2"/>
    <w:rsid w:val="00AC4867"/>
    <w:rsid w:val="00AF649D"/>
    <w:rsid w:val="00B433F6"/>
    <w:rsid w:val="00CD24C8"/>
    <w:rsid w:val="00D53C04"/>
    <w:rsid w:val="00E76CC1"/>
    <w:rsid w:val="00E93E5B"/>
    <w:rsid w:val="00F2193B"/>
    <w:rsid w:val="00FC71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1">
    <w:name w:val="heading 1"/>
    <w:basedOn w:val="Normal"/>
    <w:link w:val="Balk1Char"/>
    <w:uiPriority w:val="9"/>
    <w:qFormat/>
    <w:rsid w:val="00647D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7D2F"/>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647D2F"/>
  </w:style>
  <w:style w:type="character" w:customStyle="1" w:styleId="grame">
    <w:name w:val="grame"/>
    <w:basedOn w:val="VarsaylanParagrafYazTipi"/>
    <w:rsid w:val="00B433F6"/>
  </w:style>
  <w:style w:type="character" w:customStyle="1" w:styleId="spelle">
    <w:name w:val="spelle"/>
    <w:basedOn w:val="VarsaylanParagrafYazTipi"/>
    <w:rsid w:val="00B433F6"/>
  </w:style>
  <w:style w:type="paragraph" w:styleId="NormalWeb">
    <w:name w:val="Normal (Web)"/>
    <w:basedOn w:val="Normal"/>
    <w:uiPriority w:val="99"/>
    <w:semiHidden/>
    <w:unhideWhenUsed/>
    <w:rsid w:val="00B433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33F6"/>
    <w:rPr>
      <w:color w:val="0000FF"/>
      <w:u w:val="single"/>
    </w:rPr>
  </w:style>
</w:styles>
</file>

<file path=word/webSettings.xml><?xml version="1.0" encoding="utf-8"?>
<w:webSettings xmlns:r="http://schemas.openxmlformats.org/officeDocument/2006/relationships" xmlns:w="http://schemas.openxmlformats.org/wordprocessingml/2006/main">
  <w:divs>
    <w:div w:id="1039472868">
      <w:bodyDiv w:val="1"/>
      <w:marLeft w:val="0"/>
      <w:marRight w:val="0"/>
      <w:marTop w:val="0"/>
      <w:marBottom w:val="0"/>
      <w:divBdr>
        <w:top w:val="none" w:sz="0" w:space="0" w:color="auto"/>
        <w:left w:val="none" w:sz="0" w:space="0" w:color="auto"/>
        <w:bottom w:val="none" w:sz="0" w:space="0" w:color="auto"/>
        <w:right w:val="none" w:sz="0" w:space="0" w:color="auto"/>
      </w:divBdr>
    </w:div>
    <w:div w:id="1145506699">
      <w:bodyDiv w:val="1"/>
      <w:marLeft w:val="0"/>
      <w:marRight w:val="0"/>
      <w:marTop w:val="0"/>
      <w:marBottom w:val="0"/>
      <w:divBdr>
        <w:top w:val="none" w:sz="0" w:space="0" w:color="auto"/>
        <w:left w:val="none" w:sz="0" w:space="0" w:color="auto"/>
        <w:bottom w:val="none" w:sz="0" w:space="0" w:color="auto"/>
        <w:right w:val="none" w:sz="0" w:space="0" w:color="auto"/>
      </w:divBdr>
    </w:div>
    <w:div w:id="15036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735</Words>
  <Characters>4195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5</cp:revision>
  <dcterms:created xsi:type="dcterms:W3CDTF">2016-08-19T05:20:00Z</dcterms:created>
  <dcterms:modified xsi:type="dcterms:W3CDTF">2016-08-19T06:58:00Z</dcterms:modified>
</cp:coreProperties>
</file>