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9A" w:rsidRDefault="00F1209A" w:rsidP="00F1209A">
      <w:pPr>
        <w:spacing w:line="300" w:lineRule="atLeast"/>
        <w:jc w:val="center"/>
        <w:rPr>
          <w:rFonts w:ascii="Arial" w:hAnsi="Arial" w:cs="Arial"/>
          <w:color w:val="333333"/>
          <w:sz w:val="21"/>
          <w:szCs w:val="21"/>
        </w:rPr>
      </w:pPr>
      <w:bookmarkStart w:id="0" w:name="a04"/>
      <w:bookmarkEnd w:id="0"/>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F1209A" w:rsidRDefault="00F1209A" w:rsidP="00F1209A">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F1209A" w:rsidRDefault="00F1209A" w:rsidP="00F1209A">
      <w:pPr>
        <w:spacing w:line="300" w:lineRule="atLeast"/>
        <w:rPr>
          <w:rFonts w:ascii="Arial" w:hAnsi="Arial" w:cs="Arial"/>
          <w:color w:val="333333"/>
          <w:sz w:val="21"/>
          <w:szCs w:val="21"/>
        </w:rPr>
      </w:pPr>
      <w:r>
        <w:rPr>
          <w:rStyle w:val="Gl"/>
          <w:rFonts w:ascii="Arial" w:hAnsi="Arial" w:cs="Arial"/>
          <w:color w:val="333333"/>
          <w:sz w:val="21"/>
          <w:szCs w:val="21"/>
        </w:rPr>
        <w:t xml:space="preserve">NİĞDE İLİ EFENDİBEY MAHALLESİ KENTSEL DÖNÜŞÜM VE GELİŞİM PROJESİ 2 ETAP 2 BÖLGE 786 ADET KONUT VE 48 ADET </w:t>
      </w:r>
      <w:proofErr w:type="gramStart"/>
      <w:r>
        <w:rPr>
          <w:rStyle w:val="Gl"/>
          <w:rFonts w:ascii="Arial" w:hAnsi="Arial" w:cs="Arial"/>
          <w:color w:val="333333"/>
          <w:sz w:val="21"/>
          <w:szCs w:val="21"/>
        </w:rPr>
        <w:t>DÜKKAN</w:t>
      </w:r>
      <w:proofErr w:type="gramEnd"/>
      <w:r>
        <w:rPr>
          <w:rStyle w:val="Gl"/>
          <w:rFonts w:ascii="Arial" w:hAnsi="Arial" w:cs="Arial"/>
          <w:color w:val="333333"/>
          <w:sz w:val="21"/>
          <w:szCs w:val="21"/>
        </w:rPr>
        <w:t xml:space="preserve"> İNŞAATI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 xml:space="preserve">Niğde İli </w:t>
      </w:r>
      <w:proofErr w:type="spellStart"/>
      <w:r>
        <w:rPr>
          <w:rStyle w:val="Gl"/>
          <w:rFonts w:ascii="Arial" w:hAnsi="Arial" w:cs="Arial"/>
          <w:color w:val="333333"/>
          <w:sz w:val="21"/>
          <w:szCs w:val="21"/>
        </w:rPr>
        <w:t>Efendibey</w:t>
      </w:r>
      <w:proofErr w:type="spellEnd"/>
      <w:r>
        <w:rPr>
          <w:rStyle w:val="Gl"/>
          <w:rFonts w:ascii="Arial" w:hAnsi="Arial" w:cs="Arial"/>
          <w:color w:val="333333"/>
          <w:sz w:val="21"/>
          <w:szCs w:val="21"/>
        </w:rPr>
        <w:t xml:space="preserve"> Mahallesi Kentsel Dönüşüm ve Gelişim Projesi 2 Etap 2 Bölge 786 Adet Konut ve 48 Adet Dükkan İnşaatı İle Altyapı ve Çevre Düzenlemesi İşi</w:t>
      </w:r>
      <w:r>
        <w:rPr>
          <w:rFonts w:ascii="Arial" w:hAnsi="Arial" w:cs="Arial"/>
          <w:color w:val="333333"/>
          <w:sz w:val="21"/>
          <w:szCs w:val="21"/>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2015/95267</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F1209A" w:rsidTr="00F1209A">
        <w:tc>
          <w:tcPr>
            <w:tcW w:w="0" w:type="auto"/>
            <w:gridSpan w:val="3"/>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1-İdarenin</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 </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 xml:space="preserve">Tünel Kalıp Sistemiyle 787 Adet Konut ve 48 Adet </w:t>
            </w:r>
            <w:proofErr w:type="gramStart"/>
            <w:r>
              <w:rPr>
                <w:rStyle w:val="Gl"/>
                <w:rFonts w:ascii="Arial" w:hAnsi="Arial" w:cs="Arial"/>
                <w:color w:val="333333"/>
                <w:sz w:val="18"/>
                <w:szCs w:val="18"/>
              </w:rPr>
              <w:t>Dükkan</w:t>
            </w:r>
            <w:proofErr w:type="gramEnd"/>
            <w:r>
              <w:rPr>
                <w:rStyle w:val="Gl"/>
                <w:rFonts w:ascii="Arial" w:hAnsi="Arial" w:cs="Arial"/>
                <w:color w:val="333333"/>
                <w:sz w:val="18"/>
                <w:szCs w:val="18"/>
              </w:rPr>
              <w:t xml:space="preserve"> İnşaatı ile Altyapı ve Çevre Düzenlemesi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Niğde</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700 (</w:t>
            </w:r>
            <w:proofErr w:type="spellStart"/>
            <w:r>
              <w:rPr>
                <w:rStyle w:val="Gl"/>
                <w:rFonts w:ascii="Arial" w:hAnsi="Arial" w:cs="Arial"/>
                <w:color w:val="333333"/>
                <w:sz w:val="18"/>
                <w:szCs w:val="18"/>
              </w:rPr>
              <w:t>Yediyüz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F1209A" w:rsidTr="00F1209A">
        <w:tc>
          <w:tcPr>
            <w:tcW w:w="3300"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color w:val="333333"/>
                <w:sz w:val="18"/>
                <w:szCs w:val="18"/>
              </w:rPr>
            </w:pPr>
            <w:r>
              <w:rPr>
                <w:rStyle w:val="Gl"/>
                <w:rFonts w:ascii="Arial" w:hAnsi="Arial" w:cs="Arial"/>
                <w:color w:val="333333"/>
                <w:sz w:val="18"/>
                <w:szCs w:val="18"/>
              </w:rPr>
              <w:t xml:space="preserve">07.09.2015 - </w:t>
            </w:r>
            <w:proofErr w:type="gramStart"/>
            <w:r>
              <w:rPr>
                <w:rStyle w:val="Gl"/>
                <w:rFonts w:ascii="Arial" w:hAnsi="Arial" w:cs="Arial"/>
                <w:color w:val="333333"/>
                <w:sz w:val="18"/>
                <w:szCs w:val="18"/>
              </w:rPr>
              <w:t>14:30</w:t>
            </w:r>
            <w:proofErr w:type="gramEnd"/>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rPr>
        <w:t xml:space="preserve"> Gerçek kişi olması halinde, kayıtlı olduğu ticaret ve/veya sanayi odasından ya da esnaf ve </w:t>
      </w:r>
      <w:proofErr w:type="spellStart"/>
      <w:r>
        <w:rPr>
          <w:rFonts w:ascii="Arial" w:hAnsi="Arial" w:cs="Arial"/>
          <w:color w:val="333333"/>
          <w:sz w:val="21"/>
          <w:szCs w:val="21"/>
        </w:rPr>
        <w:t>sânatkar</w:t>
      </w:r>
      <w:proofErr w:type="spellEnd"/>
      <w:r>
        <w:rPr>
          <w:rFonts w:ascii="Arial" w:hAnsi="Arial" w:cs="Arial"/>
          <w:color w:val="333333"/>
          <w:sz w:val="21"/>
          <w:szCs w:val="21"/>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rPr>
        <w:t xml:space="preserve"> Tüzel kişi olması halinde, ilgisine göre tüzel kişiliğin ortakları, üyeleri veya kurucuları ile </w:t>
      </w:r>
      <w:r>
        <w:rPr>
          <w:rFonts w:ascii="Arial" w:hAnsi="Arial" w:cs="Arial"/>
          <w:color w:val="333333"/>
          <w:sz w:val="21"/>
          <w:szCs w:val="21"/>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w:t>
            </w:r>
            <w:r>
              <w:rPr>
                <w:rFonts w:ascii="Arial" w:hAnsi="Arial" w:cs="Arial"/>
                <w:b/>
                <w:bCs/>
                <w:color w:val="333333"/>
                <w:sz w:val="18"/>
                <w:szCs w:val="18"/>
              </w:rPr>
              <w:lastRenderedPageBreak/>
              <w:t xml:space="preserve">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9072"/>
      </w:tblGrid>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9072"/>
      </w:tblGrid>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line="240" w:lineRule="auto"/>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F1209A" w:rsidTr="00F1209A">
        <w:tc>
          <w:tcPr>
            <w:tcW w:w="0" w:type="auto"/>
            <w:shd w:val="clear" w:color="auto" w:fill="auto"/>
            <w:tcMar>
              <w:top w:w="195" w:type="dxa"/>
              <w:left w:w="30" w:type="dxa"/>
              <w:bottom w:w="195" w:type="dxa"/>
              <w:right w:w="30" w:type="dxa"/>
            </w:tcMar>
            <w:vAlign w:val="center"/>
            <w:hideMark/>
          </w:tcPr>
          <w:p w:rsidR="00F1209A" w:rsidRDefault="00F1209A">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F1209A" w:rsidRDefault="00F1209A" w:rsidP="00F1209A">
      <w:pPr>
        <w:spacing w:after="0" w:line="300" w:lineRule="atLeast"/>
        <w:rPr>
          <w:rFonts w:ascii="Arial" w:hAnsi="Arial" w:cs="Arial"/>
          <w:color w:val="333333"/>
          <w:sz w:val="21"/>
          <w:szCs w:val="21"/>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rPr>
        <w:t> İhale yerli ve yabancı tüm isteklilere açıktır.</w:t>
      </w:r>
      <w:r>
        <w:rPr>
          <w:rFonts w:ascii="Arial" w:hAnsi="Arial" w:cs="Arial"/>
          <w:color w:val="333333"/>
          <w:sz w:val="21"/>
          <w:szCs w:val="21"/>
        </w:rPr>
        <w:b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rPr>
        <w:t> Verilen tekliflerin geçerlilik süresi, ihale tarihinden itibaren </w:t>
      </w:r>
      <w:r>
        <w:rPr>
          <w:rStyle w:val="Gl"/>
          <w:rFonts w:ascii="Arial" w:hAnsi="Arial" w:cs="Arial"/>
          <w:color w:val="333333"/>
          <w:sz w:val="21"/>
          <w:szCs w:val="21"/>
        </w:rPr>
        <w:t>120 (</w:t>
      </w:r>
      <w:proofErr w:type="spellStart"/>
      <w:r>
        <w:rPr>
          <w:rStyle w:val="Gl"/>
          <w:rFonts w:ascii="Arial" w:hAnsi="Arial" w:cs="Arial"/>
          <w:color w:val="333333"/>
          <w:sz w:val="21"/>
          <w:szCs w:val="21"/>
        </w:rPr>
        <w:t>Yüzyirmi</w:t>
      </w:r>
      <w:proofErr w:type="spellEnd"/>
      <w:r>
        <w:rPr>
          <w:rStyle w:val="Gl"/>
          <w:rFonts w:ascii="Arial" w:hAnsi="Arial" w:cs="Arial"/>
          <w:color w:val="333333"/>
          <w:sz w:val="21"/>
          <w:szCs w:val="21"/>
        </w:rPr>
        <w:t>)</w:t>
      </w:r>
      <w:r>
        <w:rPr>
          <w:rFonts w:ascii="Arial" w:hAnsi="Arial" w:cs="Arial"/>
          <w:color w:val="333333"/>
          <w:sz w:val="21"/>
          <w:szCs w:val="21"/>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lastRenderedPageBreak/>
        <w:t>13.Diğer hususlar:</w:t>
      </w:r>
      <w:r>
        <w:rPr>
          <w:rFonts w:ascii="Arial" w:hAnsi="Arial" w:cs="Arial"/>
          <w:color w:val="333333"/>
          <w:sz w:val="21"/>
          <w:szCs w:val="21"/>
        </w:rPr>
        <w:br/>
        <w:t>İhalede Uygulanacak Sınır Değer Katsayısı (N) : </w:t>
      </w:r>
      <w:r>
        <w:rPr>
          <w:rStyle w:val="Gl"/>
          <w:rFonts w:ascii="Arial" w:hAnsi="Arial" w:cs="Arial"/>
          <w:color w:val="333333"/>
          <w:sz w:val="21"/>
          <w:szCs w:val="21"/>
        </w:rPr>
        <w:t>0,95</w:t>
      </w:r>
      <w:r>
        <w:rPr>
          <w:rFonts w:ascii="Arial" w:hAnsi="Arial" w:cs="Arial"/>
          <w:color w:val="333333"/>
          <w:sz w:val="21"/>
          <w:szCs w:val="21"/>
        </w:rPr>
        <w:br/>
        <w:t>Teklifi sınır değerin altında kalan isteklilerden Kanunun 38 inci maddesine göre açıklama istenecektir.</w:t>
      </w:r>
      <w:r>
        <w:rPr>
          <w:rFonts w:ascii="Arial" w:hAnsi="Arial" w:cs="Arial"/>
          <w:color w:val="333333"/>
          <w:sz w:val="21"/>
          <w:szCs w:val="21"/>
        </w:rPr>
        <w:br/>
        <w:t> </w:t>
      </w:r>
      <w:r>
        <w:rPr>
          <w:rFonts w:ascii="Arial" w:hAnsi="Arial" w:cs="Arial"/>
          <w:color w:val="333333"/>
          <w:sz w:val="21"/>
          <w:szCs w:val="21"/>
        </w:rPr>
        <w:br/>
        <w:t> </w:t>
      </w:r>
    </w:p>
    <w:p w:rsidR="003B4C03" w:rsidRDefault="003B4C03" w:rsidP="00F1209A"/>
    <w:p w:rsidR="00DE456A" w:rsidRDefault="00DE456A" w:rsidP="00F1209A">
      <w:bookmarkStart w:id="1" w:name="_GoBack"/>
      <w:bookmarkEnd w:id="1"/>
    </w:p>
    <w:p w:rsidR="00DE456A" w:rsidRPr="00F1209A" w:rsidRDefault="00DE456A" w:rsidP="00F1209A">
      <w:r>
        <w:t xml:space="preserve"> </w:t>
      </w:r>
    </w:p>
    <w:sectPr w:rsidR="00DE456A" w:rsidRPr="00F12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66C44"/>
    <w:rsid w:val="003B4C03"/>
    <w:rsid w:val="00403CA8"/>
    <w:rsid w:val="00433D86"/>
    <w:rsid w:val="004A777B"/>
    <w:rsid w:val="004D3220"/>
    <w:rsid w:val="0050416B"/>
    <w:rsid w:val="00512AE0"/>
    <w:rsid w:val="00520DF8"/>
    <w:rsid w:val="00565762"/>
    <w:rsid w:val="00580C5B"/>
    <w:rsid w:val="00641DA4"/>
    <w:rsid w:val="00675670"/>
    <w:rsid w:val="006D78E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22962"/>
    <w:rsid w:val="00D44A5C"/>
    <w:rsid w:val="00D61741"/>
    <w:rsid w:val="00D64A37"/>
    <w:rsid w:val="00DE456A"/>
    <w:rsid w:val="00E03C07"/>
    <w:rsid w:val="00E42FE6"/>
    <w:rsid w:val="00E44ADE"/>
    <w:rsid w:val="00EA4F88"/>
    <w:rsid w:val="00EC468F"/>
    <w:rsid w:val="00F1209A"/>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1449</Words>
  <Characters>8260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45</cp:revision>
  <dcterms:created xsi:type="dcterms:W3CDTF">2015-07-14T11:03:00Z</dcterms:created>
  <dcterms:modified xsi:type="dcterms:W3CDTF">2015-09-03T08:22:00Z</dcterms:modified>
</cp:coreProperties>
</file>