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ADF" w:rsidRPr="00321ADF" w:rsidRDefault="00321ADF" w:rsidP="00321ADF">
      <w:pPr>
        <w:spacing w:line="240" w:lineRule="atLeast"/>
        <w:jc w:val="center"/>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ZİYA GÖKALP (İKİTELLİ-II) MAHALLESİ 1425 ADA 4 PARSEL SAYILI TAŞINMAZIN SATILMASI İŞİ İHALE EDİLECEKTİR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b/>
          <w:bCs/>
          <w:color w:val="0000FF"/>
          <w:sz w:val="18"/>
          <w:szCs w:val="18"/>
          <w:lang w:eastAsia="tr-TR"/>
        </w:rPr>
        <w:t>Başakşehir Belediye Başkanlığından:</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pacing w:val="-2"/>
          <w:sz w:val="18"/>
          <w:szCs w:val="18"/>
          <w:lang w:eastAsia="tr-TR"/>
        </w:rPr>
        <w:t>Başakşehir İlçe sınırlarında yer alan Belediyemiz mülkiyetindeki “Ziya Gökalp (İkitelli-II)</w:t>
      </w:r>
      <w:r w:rsidRPr="00321ADF">
        <w:rPr>
          <w:rFonts w:ascii="Times New Roman" w:eastAsia="Times New Roman" w:hAnsi="Times New Roman" w:cs="Times New Roman"/>
          <w:color w:val="000000"/>
          <w:sz w:val="18"/>
          <w:szCs w:val="18"/>
          <w:lang w:eastAsia="tr-TR"/>
        </w:rPr>
        <w:t xml:space="preserve"> Mahallesi 1425 Ada 4 Parsel Sayılı Taşınmazın Satılması İşi” ihalesi, 2886 sayılı </w:t>
      </w:r>
      <w:proofErr w:type="gramStart"/>
      <w:r w:rsidRPr="00321ADF">
        <w:rPr>
          <w:rFonts w:ascii="Times New Roman" w:eastAsia="Times New Roman" w:hAnsi="Times New Roman" w:cs="Times New Roman"/>
          <w:color w:val="000000"/>
          <w:sz w:val="18"/>
          <w:szCs w:val="18"/>
          <w:lang w:eastAsia="tr-TR"/>
        </w:rPr>
        <w:t>Devlet İhale Kanununun</w:t>
      </w:r>
      <w:proofErr w:type="gramEnd"/>
      <w:r w:rsidRPr="00321ADF">
        <w:rPr>
          <w:rFonts w:ascii="Times New Roman" w:eastAsia="Times New Roman" w:hAnsi="Times New Roman" w:cs="Times New Roman"/>
          <w:color w:val="000000"/>
          <w:sz w:val="18"/>
          <w:szCs w:val="18"/>
          <w:lang w:eastAsia="tr-TR"/>
        </w:rPr>
        <w:t xml:space="preserve"> 37. maddesine göre "Kapalı Teklif Usulü" ile ihale edilecektir. İhaleye ilişkin ayrıntılı bilgiler aşağıda yer almaktadır.</w:t>
      </w:r>
    </w:p>
    <w:p w:rsidR="00321ADF" w:rsidRPr="00321ADF" w:rsidRDefault="00321ADF" w:rsidP="00321ADF">
      <w:pPr>
        <w:spacing w:line="240" w:lineRule="atLeast"/>
        <w:ind w:left="3119" w:hanging="255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1 -</w:t>
      </w:r>
      <w:proofErr w:type="gramEnd"/>
      <w:r w:rsidRPr="00321ADF">
        <w:rPr>
          <w:rFonts w:ascii="Times New Roman" w:eastAsia="Times New Roman" w:hAnsi="Times New Roman" w:cs="Times New Roman"/>
          <w:color w:val="000000"/>
          <w:sz w:val="18"/>
          <w:szCs w:val="18"/>
          <w:lang w:eastAsia="tr-TR"/>
        </w:rPr>
        <w:t xml:space="preserve"> İdarenin Adı-Adresi ve İletişim Bilgileri:</w:t>
      </w:r>
    </w:p>
    <w:p w:rsidR="00321ADF" w:rsidRPr="00321ADF" w:rsidRDefault="00321ADF" w:rsidP="00321ADF">
      <w:pPr>
        <w:spacing w:line="240" w:lineRule="atLeast"/>
        <w:ind w:left="3119" w:hanging="255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a) Başakşehir Belediye Başkanlığı</w:t>
      </w:r>
    </w:p>
    <w:p w:rsidR="00321ADF" w:rsidRPr="00321ADF" w:rsidRDefault="00321ADF" w:rsidP="00321ADF">
      <w:pPr>
        <w:spacing w:line="240" w:lineRule="atLeast"/>
        <w:ind w:left="3119" w:hanging="255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 Başak Mahallesi, 5. Etap 1. Kısım Akşemseddin Cad. No: 3 Başakşehir/İSTANBUL</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c) Telefon ve Faks numarası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0 (212) 444 06 69 ve 0 (212) 692 55 32</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2 -</w:t>
      </w:r>
      <w:proofErr w:type="gramEnd"/>
      <w:r w:rsidRPr="00321ADF">
        <w:rPr>
          <w:rFonts w:ascii="Times New Roman" w:eastAsia="Times New Roman" w:hAnsi="Times New Roman" w:cs="Times New Roman"/>
          <w:color w:val="000000"/>
          <w:sz w:val="18"/>
          <w:szCs w:val="18"/>
          <w:lang w:eastAsia="tr-TR"/>
        </w:rPr>
        <w:t xml:space="preserve"> İşin Adı                                                   :  “Ziya Gökalp (İkitelli-II) Mahallesi 1425 Ada 4 Parsel Sayılı Taşınmazın Satılması İşi” dir.</w:t>
      </w:r>
    </w:p>
    <w:p w:rsidR="00321ADF" w:rsidRPr="00321ADF" w:rsidRDefault="00321ADF" w:rsidP="00321ADF">
      <w:pPr>
        <w:spacing w:line="240" w:lineRule="atLeast"/>
        <w:ind w:left="3119" w:hanging="255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3 -</w:t>
      </w:r>
      <w:proofErr w:type="gramEnd"/>
      <w:r w:rsidRPr="00321ADF">
        <w:rPr>
          <w:rFonts w:ascii="Times New Roman" w:eastAsia="Times New Roman" w:hAnsi="Times New Roman" w:cs="Times New Roman"/>
          <w:color w:val="000000"/>
          <w:sz w:val="18"/>
          <w:szCs w:val="18"/>
          <w:lang w:eastAsia="tr-TR"/>
        </w:rPr>
        <w:t xml:space="preserve"> İhale Konusu Taşınmaz Bilgileri:</w:t>
      </w:r>
    </w:p>
    <w:p w:rsidR="00321ADF" w:rsidRPr="00321ADF" w:rsidRDefault="00321ADF" w:rsidP="00321ADF">
      <w:pPr>
        <w:spacing w:line="240" w:lineRule="atLeast"/>
        <w:ind w:left="3119" w:hanging="255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w:t>
      </w:r>
    </w:p>
    <w:tbl>
      <w:tblPr>
        <w:tblW w:w="5670" w:type="dxa"/>
        <w:tblInd w:w="567" w:type="dxa"/>
        <w:tblCellMar>
          <w:left w:w="0" w:type="dxa"/>
          <w:right w:w="0" w:type="dxa"/>
        </w:tblCellMar>
        <w:tblLook w:val="04A0" w:firstRow="1" w:lastRow="0" w:firstColumn="1" w:lastColumn="0" w:noHBand="0" w:noVBand="1"/>
      </w:tblPr>
      <w:tblGrid>
        <w:gridCol w:w="727"/>
        <w:gridCol w:w="828"/>
        <w:gridCol w:w="1182"/>
        <w:gridCol w:w="1416"/>
        <w:gridCol w:w="1517"/>
      </w:tblGrid>
      <w:tr w:rsidR="00321ADF" w:rsidRPr="00321ADF" w:rsidTr="00321A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Emsal 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İmar Durumu</w:t>
            </w:r>
          </w:p>
        </w:tc>
      </w:tr>
      <w:tr w:rsidR="00321ADF" w:rsidRPr="00321ADF" w:rsidTr="00321A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1425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64.339,23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Konut Alanı</w:t>
            </w:r>
          </w:p>
        </w:tc>
      </w:tr>
    </w:tbl>
    <w:p w:rsidR="00321ADF" w:rsidRPr="00321ADF" w:rsidRDefault="00321ADF" w:rsidP="00321ADF">
      <w:pPr>
        <w:spacing w:line="240" w:lineRule="atLeast"/>
        <w:ind w:left="3119" w:hanging="255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4 -</w:t>
      </w:r>
      <w:proofErr w:type="gramEnd"/>
      <w:r w:rsidRPr="00321ADF">
        <w:rPr>
          <w:rFonts w:ascii="Times New Roman" w:eastAsia="Times New Roman" w:hAnsi="Times New Roman" w:cs="Times New Roman"/>
          <w:color w:val="000000"/>
          <w:sz w:val="18"/>
          <w:szCs w:val="18"/>
          <w:lang w:eastAsia="tr-TR"/>
        </w:rPr>
        <w:t xml:space="preserve"> Muhammen Bedel                                   :  </w:t>
      </w:r>
      <w:r w:rsidRPr="00321ADF">
        <w:rPr>
          <w:rFonts w:ascii="Times New Roman" w:eastAsia="Times New Roman" w:hAnsi="Times New Roman" w:cs="Times New Roman"/>
          <w:color w:val="000000"/>
          <w:spacing w:val="-3"/>
          <w:sz w:val="17"/>
          <w:szCs w:val="17"/>
          <w:lang w:eastAsia="tr-TR"/>
        </w:rPr>
        <w:t>186.600.000,00-TL + KDV (Yüzseksenaltımilyonaltıyüzbin</w:t>
      </w:r>
      <w:r w:rsidRPr="00321ADF">
        <w:rPr>
          <w:rFonts w:ascii="Times New Roman" w:eastAsia="Times New Roman" w:hAnsi="Times New Roman" w:cs="Times New Roman"/>
          <w:color w:val="000000"/>
          <w:sz w:val="18"/>
          <w:szCs w:val="18"/>
          <w:lang w:eastAsia="tr-TR"/>
        </w:rPr>
        <w:t> Türk Lirası + %18 KDV)</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5 -</w:t>
      </w:r>
      <w:proofErr w:type="gramEnd"/>
      <w:r w:rsidRPr="00321ADF">
        <w:rPr>
          <w:rFonts w:ascii="Times New Roman" w:eastAsia="Times New Roman" w:hAnsi="Times New Roman" w:cs="Times New Roman"/>
          <w:color w:val="000000"/>
          <w:sz w:val="18"/>
          <w:szCs w:val="18"/>
          <w:lang w:eastAsia="tr-TR"/>
        </w:rPr>
        <w:t xml:space="preserve"> Geçici Teminatı                                       :  5.598.000,00-TL (Beşmilyonbeşyüzdoksansekizbin Türk Lirası)</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6 -</w:t>
      </w:r>
      <w:proofErr w:type="gramEnd"/>
      <w:r w:rsidRPr="00321ADF">
        <w:rPr>
          <w:rFonts w:ascii="Times New Roman" w:eastAsia="Times New Roman" w:hAnsi="Times New Roman" w:cs="Times New Roman"/>
          <w:color w:val="000000"/>
          <w:sz w:val="18"/>
          <w:szCs w:val="18"/>
          <w:lang w:eastAsia="tr-TR"/>
        </w:rPr>
        <w:t xml:space="preserve"> İhalenin Yeri ve Zamanı:</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a) Yapılacağı Yer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Başakşehir Belediye Başkanlığı Encümen Toplantı Salonu, Başak Mahallesi 5. Etap 1. Kısım Akşemseddin Cad. No: 3 Başakşehir/İSTANBUL</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 Tarihi ve Saati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28.06.2018, Perşembe günü saat:10.00</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7 -</w:t>
      </w:r>
      <w:proofErr w:type="gramEnd"/>
      <w:r w:rsidRPr="00321ADF">
        <w:rPr>
          <w:rFonts w:ascii="Times New Roman" w:eastAsia="Times New Roman" w:hAnsi="Times New Roman" w:cs="Times New Roman"/>
          <w:color w:val="000000"/>
          <w:sz w:val="18"/>
          <w:szCs w:val="18"/>
          <w:lang w:eastAsia="tr-TR"/>
        </w:rPr>
        <w:t xml:space="preserve"> Son Teklif Verme Tarihi ve Saati            :  28.06.2018, Perşembe günü saat: 10.00</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8 -</w:t>
      </w:r>
      <w:proofErr w:type="gramEnd"/>
      <w:r w:rsidRPr="00321ADF">
        <w:rPr>
          <w:rFonts w:ascii="Times New Roman" w:eastAsia="Times New Roman" w:hAnsi="Times New Roman" w:cs="Times New Roman"/>
          <w:color w:val="000000"/>
          <w:sz w:val="18"/>
          <w:szCs w:val="18"/>
          <w:lang w:eastAsia="tr-TR"/>
        </w:rPr>
        <w:t xml:space="preserve"> Tekliflerin Verileceği Yer                        :  Başakşehir Belediye Başkanlığı Emlak ve İstimlak Müdürlüğü Başak Mahallesi 5. Etap 1. Kısım Akşemseddin Cad. No: 3 Başakşehir/İSTANBUL</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9 -</w:t>
      </w:r>
      <w:proofErr w:type="gramEnd"/>
      <w:r w:rsidRPr="00321ADF">
        <w:rPr>
          <w:rFonts w:ascii="Times New Roman" w:eastAsia="Times New Roman" w:hAnsi="Times New Roman" w:cs="Times New Roman"/>
          <w:color w:val="000000"/>
          <w:sz w:val="18"/>
          <w:szCs w:val="18"/>
          <w:lang w:eastAsia="tr-TR"/>
        </w:rPr>
        <w:t xml:space="preserve"> İhaleye Katılma Şartları ve İstenilen Belgeler:</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a) Adres Beyanı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Türkiye’de tebligat için adres beyanı.</w:t>
      </w:r>
    </w:p>
    <w:p w:rsidR="00321ADF" w:rsidRPr="00321ADF" w:rsidRDefault="00321ADF" w:rsidP="00321ADF">
      <w:pPr>
        <w:spacing w:line="240" w:lineRule="atLeast"/>
        <w:ind w:left="3828" w:hanging="3261"/>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 İkametgah Belgesi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Kanuni ikametgah sahibi olduğunu gösteren belge.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c) Ticaret ve/veya Sanayi Odası Belgesi: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321ADF">
        <w:rPr>
          <w:rFonts w:ascii="Times New Roman" w:eastAsia="Times New Roman" w:hAnsi="Times New Roman" w:cs="Times New Roman"/>
          <w:color w:val="000000"/>
          <w:sz w:val="18"/>
          <w:szCs w:val="18"/>
          <w:lang w:eastAsia="tr-TR"/>
        </w:rPr>
        <w:t>Sanatkarlar</w:t>
      </w:r>
      <w:proofErr w:type="gramEnd"/>
      <w:r w:rsidRPr="00321ADF">
        <w:rPr>
          <w:rFonts w:ascii="Times New Roman" w:eastAsia="Times New Roman" w:hAnsi="Times New Roman" w:cs="Times New Roman"/>
          <w:color w:val="000000"/>
          <w:sz w:val="18"/>
          <w:szCs w:val="18"/>
          <w:lang w:eastAsia="tr-TR"/>
        </w:rPr>
        <w:t> siciline kayıtlı olduğunu gösterir belge.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kayıtlı olduğuna dair belge.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d) İmza Sirküleri: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Gerçek kişi olması halinde, noter tasdikli imza sirküleri/beyannamesi.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e) Teklif Mektubu: (2886 sayılı yasanın 37. maddesine uygun).</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f) Geçici Teminat: (2886 sayılı yasaya uygun).</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g) Vekâletname ve imza sirküleri: İstekliler adına vekaleten iştirak ediliyor ise istekli adına teklifte bulunacak kimselerin noter tasdikli vekâletname ile vekaleten katılanın noter tasdikli imza sirküleri.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10 -</w:t>
      </w:r>
      <w:proofErr w:type="gramEnd"/>
      <w:r w:rsidRPr="00321ADF">
        <w:rPr>
          <w:rFonts w:ascii="Times New Roman" w:eastAsia="Times New Roman" w:hAnsi="Times New Roman" w:cs="Times New Roman"/>
          <w:color w:val="000000"/>
          <w:sz w:val="18"/>
          <w:szCs w:val="18"/>
          <w:lang w:eastAsia="tr-TR"/>
        </w:rPr>
        <w:t xml:space="preserve"> Şartname ve Eklerinin Görülmesi ve Temini: Şartname ve Ekleri, Başakşehir Belediye Başkanlığı Emlak ve İstimlak Müdürlüğü Başak Mahallesi 5. Etap 1. Kısım Akşemseddin Cad. No: 3 Başakşehir/İstanbul adresinde ücretsiz görülebilir ve 500,00 TL (Beşyüz Türk Lirası) karşılığı aynı adresten temin edilebilir.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xml:space="preserve">11 - Teklif Dosyalarının Teslimi: İhaleye katılmak isteyenlerin, yukarıda belirtilen belgelerle birlikte ihale şartnamesinde belirtildiği şekilde hazırlayacakları teklif mektuplarını da içeren kapalı zarflarını en geç ihale günü (28.06.2018 Perşembe) saat 10:00'a kadar Başakşehir Belediye Başkanlığı Başak Mahallesi 5. Etap 1. Kısım Akşemseddin Cad. No: 3 Başakşehir / İSTANBUL adresindeki Emlak ve İstimlak Müdürlüğü'ne sıra numaralı alındılar karşılığında verilebileceği gibi, </w:t>
      </w:r>
      <w:r w:rsidRPr="00321ADF">
        <w:rPr>
          <w:rFonts w:ascii="Times New Roman" w:eastAsia="Times New Roman" w:hAnsi="Times New Roman" w:cs="Times New Roman"/>
          <w:color w:val="000000"/>
          <w:sz w:val="18"/>
          <w:szCs w:val="18"/>
          <w:lang w:eastAsia="tr-TR"/>
        </w:rPr>
        <w:lastRenderedPageBreak/>
        <w:t>iadeli taahhütlü posta vasıtasıyla da gönderilebilir. Belirtilen tarih ve saatten sonra verilen teklifler ve postadaki gecikmeler dikkate alınmayacaktır.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İlan olunur.</w:t>
      </w:r>
    </w:p>
    <w:p w:rsidR="00321ADF" w:rsidRPr="00321ADF" w:rsidRDefault="00321ADF" w:rsidP="00321ADF">
      <w:pPr>
        <w:spacing w:line="240" w:lineRule="atLeast"/>
        <w:ind w:firstLine="567"/>
        <w:jc w:val="right"/>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5276/1-1</w:t>
      </w:r>
    </w:p>
    <w:p w:rsidR="00321ADF" w:rsidRPr="00321ADF" w:rsidRDefault="00321ADF" w:rsidP="00321ADF">
      <w:pPr>
        <w:spacing w:line="240" w:lineRule="atLeast"/>
        <w:rPr>
          <w:rFonts w:ascii="Times New Roman" w:eastAsia="Times New Roman" w:hAnsi="Times New Roman" w:cs="Times New Roman"/>
          <w:color w:val="000000"/>
          <w:sz w:val="27"/>
          <w:szCs w:val="27"/>
          <w:lang w:eastAsia="tr-TR"/>
        </w:rPr>
      </w:pPr>
      <w:hyperlink r:id="rId4" w:anchor="_top" w:history="1">
        <w:r w:rsidRPr="00321ADF">
          <w:rPr>
            <w:rFonts w:ascii="Arial" w:eastAsia="Times New Roman" w:hAnsi="Arial" w:cs="Arial"/>
            <w:color w:val="800080"/>
            <w:sz w:val="28"/>
            <w:szCs w:val="28"/>
            <w:u w:val="single"/>
            <w:lang w:val="en-US" w:eastAsia="tr-TR"/>
          </w:rPr>
          <w:t>▲</w:t>
        </w:r>
      </w:hyperlink>
    </w:p>
    <w:p w:rsidR="00321ADF" w:rsidRPr="00321ADF" w:rsidRDefault="00694AD6" w:rsidP="00321ADF">
      <w:pPr>
        <w:spacing w:line="240" w:lineRule="atLeast"/>
        <w:jc w:val="center"/>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noProof/>
          <w:color w:val="000000"/>
          <w:sz w:val="20"/>
          <w:szCs w:val="20"/>
          <w:lang w:eastAsia="tr-TR"/>
        </w:rPr>
        <w:pict>
          <v:rect id="_x0000_i1026" alt="" style="width:453.3pt;height:1pt;mso-width-percent:0;mso-height-percent:0;mso-width-percent:0;mso-height-percent:0" o:hralign="center" o:hrstd="t" o:hrnoshade="t" o:hr="t" fillcolor="#f90" stroked="f"/>
        </w:pict>
      </w:r>
    </w:p>
    <w:p w:rsidR="00321ADF" w:rsidRPr="00321ADF" w:rsidRDefault="00321ADF" w:rsidP="00321ADF">
      <w:pPr>
        <w:spacing w:line="240" w:lineRule="atLeast"/>
        <w:jc w:val="center"/>
        <w:rPr>
          <w:rFonts w:ascii="Times New Roman" w:eastAsia="Times New Roman" w:hAnsi="Times New Roman" w:cs="Times New Roman"/>
          <w:color w:val="000000"/>
          <w:sz w:val="20"/>
          <w:szCs w:val="20"/>
          <w:lang w:eastAsia="tr-TR"/>
        </w:rPr>
      </w:pPr>
      <w:bookmarkStart w:id="0" w:name="a03"/>
      <w:bookmarkEnd w:id="0"/>
      <w:r w:rsidRPr="00321ADF">
        <w:rPr>
          <w:rFonts w:ascii="Times New Roman" w:eastAsia="Times New Roman" w:hAnsi="Times New Roman" w:cs="Times New Roman"/>
          <w:color w:val="000000"/>
          <w:sz w:val="18"/>
          <w:szCs w:val="18"/>
          <w:lang w:eastAsia="tr-TR"/>
        </w:rPr>
        <w:t>ZİYA GÖKALP (İKİTELLİ-II) MAHALLESİ 1426 ADA 4 PARSEL SAYILI TAŞINMAZIN SATILMASI İŞİ İHALE EDİLECEKTİR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b/>
          <w:bCs/>
          <w:color w:val="0000FF"/>
          <w:sz w:val="18"/>
          <w:szCs w:val="18"/>
          <w:lang w:eastAsia="tr-TR"/>
        </w:rPr>
        <w:t>Başakşehir Belediye Başkanlığından:</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pacing w:val="-2"/>
          <w:sz w:val="18"/>
          <w:szCs w:val="18"/>
          <w:lang w:eastAsia="tr-TR"/>
        </w:rPr>
        <w:t>Başakşehir İlçe sınırlarında yer alan Belediyemiz mülkiyetindeki “Ziya Gökalp (İkitelli-II)</w:t>
      </w:r>
      <w:r w:rsidRPr="00321ADF">
        <w:rPr>
          <w:rFonts w:ascii="Times New Roman" w:eastAsia="Times New Roman" w:hAnsi="Times New Roman" w:cs="Times New Roman"/>
          <w:color w:val="000000"/>
          <w:sz w:val="18"/>
          <w:szCs w:val="18"/>
          <w:lang w:eastAsia="tr-TR"/>
        </w:rPr>
        <w:t xml:space="preserve"> Mahallesi 1426 Ada 4 Parsel Sayılı Taşınmazın Satılması İşi” ihalesi, 2886 sayılı </w:t>
      </w:r>
      <w:proofErr w:type="gramStart"/>
      <w:r w:rsidRPr="00321ADF">
        <w:rPr>
          <w:rFonts w:ascii="Times New Roman" w:eastAsia="Times New Roman" w:hAnsi="Times New Roman" w:cs="Times New Roman"/>
          <w:color w:val="000000"/>
          <w:sz w:val="18"/>
          <w:szCs w:val="18"/>
          <w:lang w:eastAsia="tr-TR"/>
        </w:rPr>
        <w:t>Devlet İhale Kanununun</w:t>
      </w:r>
      <w:proofErr w:type="gramEnd"/>
      <w:r w:rsidRPr="00321ADF">
        <w:rPr>
          <w:rFonts w:ascii="Times New Roman" w:eastAsia="Times New Roman" w:hAnsi="Times New Roman" w:cs="Times New Roman"/>
          <w:color w:val="000000"/>
          <w:sz w:val="18"/>
          <w:szCs w:val="18"/>
          <w:lang w:eastAsia="tr-TR"/>
        </w:rPr>
        <w:t xml:space="preserve"> 37. maddesine göre "Kapalı Teklif Usulü" ile ihale edilecektir. İhaleye ilişkin ayrıntılı bilgiler aşağıda yer almaktadır.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1) İdarenin Adı-Adresi ve İletişim Bilgileri: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a) Başakşehir Belediye Başkanlığı</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 Başak Mahallesi, 5. Etap 1. Kısım Akşemseddin Cad. No: 3 Başakşehir/İSTANBUL</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c) Telefon ve Faks numarası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0 (212) 444 06 69 ve 0 (212) 692 55 32</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2) İşin Adı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“Ziya Gökalp (İkitelli-II) Mahallesi 1426 Ada 4 Parsel Sayılı Taşınmazın Satılması İşi” dir.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3 -</w:t>
      </w:r>
      <w:proofErr w:type="gramEnd"/>
      <w:r w:rsidRPr="00321ADF">
        <w:rPr>
          <w:rFonts w:ascii="Times New Roman" w:eastAsia="Times New Roman" w:hAnsi="Times New Roman" w:cs="Times New Roman"/>
          <w:color w:val="000000"/>
          <w:sz w:val="18"/>
          <w:szCs w:val="18"/>
          <w:lang w:eastAsia="tr-TR"/>
        </w:rPr>
        <w:t xml:space="preserve"> İhale Konusu Taşınmaz Bilgileri: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w:t>
      </w:r>
    </w:p>
    <w:tbl>
      <w:tblPr>
        <w:tblW w:w="5670" w:type="dxa"/>
        <w:tblInd w:w="567" w:type="dxa"/>
        <w:tblCellMar>
          <w:left w:w="0" w:type="dxa"/>
          <w:right w:w="0" w:type="dxa"/>
        </w:tblCellMar>
        <w:tblLook w:val="04A0" w:firstRow="1" w:lastRow="0" w:firstColumn="1" w:lastColumn="0" w:noHBand="0" w:noVBand="1"/>
      </w:tblPr>
      <w:tblGrid>
        <w:gridCol w:w="727"/>
        <w:gridCol w:w="828"/>
        <w:gridCol w:w="1182"/>
        <w:gridCol w:w="1416"/>
        <w:gridCol w:w="1517"/>
      </w:tblGrid>
      <w:tr w:rsidR="00321ADF" w:rsidRPr="00321ADF" w:rsidTr="00321A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Emsal 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İmar Durumu</w:t>
            </w:r>
          </w:p>
        </w:tc>
      </w:tr>
      <w:tr w:rsidR="00321ADF" w:rsidRPr="00321ADF" w:rsidTr="00321A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1426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90.083,84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1ADF" w:rsidRPr="00321ADF" w:rsidRDefault="00321ADF" w:rsidP="00321ADF">
            <w:pPr>
              <w:spacing w:line="240" w:lineRule="atLeast"/>
              <w:jc w:val="center"/>
              <w:rPr>
                <w:rFonts w:ascii="Times New Roman" w:eastAsia="Times New Roman" w:hAnsi="Times New Roman" w:cs="Times New Roman"/>
                <w:sz w:val="20"/>
                <w:szCs w:val="20"/>
                <w:lang w:eastAsia="tr-TR"/>
              </w:rPr>
            </w:pPr>
            <w:r w:rsidRPr="00321ADF">
              <w:rPr>
                <w:rFonts w:ascii="Times New Roman" w:eastAsia="Times New Roman" w:hAnsi="Times New Roman" w:cs="Times New Roman"/>
                <w:sz w:val="18"/>
                <w:szCs w:val="18"/>
                <w:lang w:eastAsia="tr-TR"/>
              </w:rPr>
              <w:t>Konut</w:t>
            </w:r>
          </w:p>
        </w:tc>
      </w:tr>
    </w:tbl>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4 -</w:t>
      </w:r>
      <w:proofErr w:type="gramEnd"/>
      <w:r w:rsidRPr="00321ADF">
        <w:rPr>
          <w:rFonts w:ascii="Times New Roman" w:eastAsia="Times New Roman" w:hAnsi="Times New Roman" w:cs="Times New Roman"/>
          <w:color w:val="000000"/>
          <w:sz w:val="18"/>
          <w:szCs w:val="18"/>
          <w:lang w:eastAsia="tr-TR"/>
        </w:rPr>
        <w:t xml:space="preserve"> Muhammen Bedel                                      :  238.750.000,00 TL + KDV (İkiyüzotuzsekizmilyon yediyüzellibin Türk Lirası + %18 KDV)</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5 -</w:t>
      </w:r>
      <w:proofErr w:type="gramEnd"/>
      <w:r w:rsidRPr="00321ADF">
        <w:rPr>
          <w:rFonts w:ascii="Times New Roman" w:eastAsia="Times New Roman" w:hAnsi="Times New Roman" w:cs="Times New Roman"/>
          <w:color w:val="000000"/>
          <w:sz w:val="18"/>
          <w:szCs w:val="18"/>
          <w:lang w:eastAsia="tr-TR"/>
        </w:rPr>
        <w:t xml:space="preserve"> Geçici Teminatı                                          :  7.162.500,00 TL (Yedimilyonyüzaltmışikibinbeşyüz Türk Lirası)</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6 -</w:t>
      </w:r>
      <w:proofErr w:type="gramEnd"/>
      <w:r w:rsidRPr="00321ADF">
        <w:rPr>
          <w:rFonts w:ascii="Times New Roman" w:eastAsia="Times New Roman" w:hAnsi="Times New Roman" w:cs="Times New Roman"/>
          <w:color w:val="000000"/>
          <w:sz w:val="18"/>
          <w:szCs w:val="18"/>
          <w:lang w:eastAsia="tr-TR"/>
        </w:rPr>
        <w:t xml:space="preserve"> İhalenin Yeri ve Zamanı:</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a) Yapılacağı Yer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Başakşehir Belediye Başkanlığı Encümen Toplantı Salonu, Başak Mahallesi 5. Etap 1. Kısım Akşemseddin Cad. No: 3 Başakşehir / İSTANBUL</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 Tarihi ve Saati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28.06.2018, Perşembe günü saat: 11.00</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7 -</w:t>
      </w:r>
      <w:proofErr w:type="gramEnd"/>
      <w:r w:rsidRPr="00321ADF">
        <w:rPr>
          <w:rFonts w:ascii="Times New Roman" w:eastAsia="Times New Roman" w:hAnsi="Times New Roman" w:cs="Times New Roman"/>
          <w:color w:val="000000"/>
          <w:sz w:val="18"/>
          <w:szCs w:val="18"/>
          <w:lang w:eastAsia="tr-TR"/>
        </w:rPr>
        <w:t xml:space="preserve"> Son Teklif Verme Tarihi ve Saati               :  28.06.2018, Perşembe günü saat: 11.00</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8 -</w:t>
      </w:r>
      <w:proofErr w:type="gramEnd"/>
      <w:r w:rsidRPr="00321ADF">
        <w:rPr>
          <w:rFonts w:ascii="Times New Roman" w:eastAsia="Times New Roman" w:hAnsi="Times New Roman" w:cs="Times New Roman"/>
          <w:color w:val="000000"/>
          <w:sz w:val="18"/>
          <w:szCs w:val="18"/>
          <w:lang w:eastAsia="tr-TR"/>
        </w:rPr>
        <w:t xml:space="preserve"> Tekliflerin Verileceği Yer                           :  Başakşehir Belediye Başkanlığı Emlak ve İstimlak Müdürlüğü Başak Mahallesi 5. Etap 1. Kısım Akşemseddin Cad. No: 3 Başakşehir / İSTANBUL</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t>9 -</w:t>
      </w:r>
      <w:proofErr w:type="gramEnd"/>
      <w:r w:rsidRPr="00321ADF">
        <w:rPr>
          <w:rFonts w:ascii="Times New Roman" w:eastAsia="Times New Roman" w:hAnsi="Times New Roman" w:cs="Times New Roman"/>
          <w:color w:val="000000"/>
          <w:sz w:val="18"/>
          <w:szCs w:val="18"/>
          <w:lang w:eastAsia="tr-TR"/>
        </w:rPr>
        <w:t xml:space="preserve"> İhaleye Katılma Şartları ve İstenilen Belgeler:</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a) Adres Beyanı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Türkiye’de tebligat için adres beyanı.</w:t>
      </w:r>
    </w:p>
    <w:p w:rsidR="00321ADF" w:rsidRPr="00321ADF" w:rsidRDefault="00321ADF" w:rsidP="00321ADF">
      <w:pPr>
        <w:spacing w:line="240" w:lineRule="atLeast"/>
        <w:ind w:left="3969" w:hanging="3402"/>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 İkametgah Belgesi                                     </w:t>
      </w:r>
      <w:proofErr w:type="gramStart"/>
      <w:r w:rsidRPr="00321ADF">
        <w:rPr>
          <w:rFonts w:ascii="Times New Roman" w:eastAsia="Times New Roman" w:hAnsi="Times New Roman" w:cs="Times New Roman"/>
          <w:color w:val="000000"/>
          <w:sz w:val="18"/>
          <w:szCs w:val="18"/>
          <w:lang w:eastAsia="tr-TR"/>
        </w:rPr>
        <w:t>  :</w:t>
      </w:r>
      <w:proofErr w:type="gramEnd"/>
      <w:r w:rsidRPr="00321ADF">
        <w:rPr>
          <w:rFonts w:ascii="Times New Roman" w:eastAsia="Times New Roman" w:hAnsi="Times New Roman" w:cs="Times New Roman"/>
          <w:color w:val="000000"/>
          <w:sz w:val="18"/>
          <w:szCs w:val="18"/>
          <w:lang w:eastAsia="tr-TR"/>
        </w:rPr>
        <w:t>  Kanuni ikametgah sahibi olduğunu gösteren belge.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c) Ticaret ve/veya Sanayi Odası Belgesi: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321ADF">
        <w:rPr>
          <w:rFonts w:ascii="Times New Roman" w:eastAsia="Times New Roman" w:hAnsi="Times New Roman" w:cs="Times New Roman"/>
          <w:color w:val="000000"/>
          <w:sz w:val="18"/>
          <w:szCs w:val="18"/>
          <w:lang w:eastAsia="tr-TR"/>
        </w:rPr>
        <w:t>Sanatkarlar</w:t>
      </w:r>
      <w:proofErr w:type="gramEnd"/>
      <w:r w:rsidRPr="00321ADF">
        <w:rPr>
          <w:rFonts w:ascii="Times New Roman" w:eastAsia="Times New Roman" w:hAnsi="Times New Roman" w:cs="Times New Roman"/>
          <w:color w:val="000000"/>
          <w:sz w:val="18"/>
          <w:szCs w:val="18"/>
          <w:lang w:eastAsia="tr-TR"/>
        </w:rPr>
        <w:t> siciline kayıtlı olduğunu gösterir belge.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kayıtlı olduğuna dair belge.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d) İmza Sirküleri: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Gerçek kişi olması halinde, noter tasdikli imza sirküleri/beyannamesi.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e) Teklif Mektubu: (2886 sayılı yasanın 37. maddesine uygun).</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f) Geçici Teminat: (2886 sayılı yasaya uygun).</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 xml:space="preserve">g) Vekâletname ve imza sirküleri: İstekliler adına vekaleten iştirak ediliyor ise istekli adına teklifte bulunacak </w:t>
      </w:r>
      <w:proofErr w:type="gramStart"/>
      <w:r w:rsidRPr="00321ADF">
        <w:rPr>
          <w:rFonts w:ascii="Times New Roman" w:eastAsia="Times New Roman" w:hAnsi="Times New Roman" w:cs="Times New Roman"/>
          <w:color w:val="000000"/>
          <w:sz w:val="18"/>
          <w:szCs w:val="18"/>
          <w:lang w:eastAsia="tr-TR"/>
        </w:rPr>
        <w:t>kimselerin</w:t>
      </w:r>
      <w:proofErr w:type="gramEnd"/>
      <w:r w:rsidRPr="00321ADF">
        <w:rPr>
          <w:rFonts w:ascii="Times New Roman" w:eastAsia="Times New Roman" w:hAnsi="Times New Roman" w:cs="Times New Roman"/>
          <w:color w:val="000000"/>
          <w:sz w:val="18"/>
          <w:szCs w:val="18"/>
          <w:lang w:eastAsia="tr-TR"/>
        </w:rPr>
        <w:t xml:space="preserve"> noter tasdikli vekâletname ile vekaleten katılanın noter tasdikli imza sirküleri.</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proofErr w:type="gramStart"/>
      <w:r w:rsidRPr="00321ADF">
        <w:rPr>
          <w:rFonts w:ascii="Times New Roman" w:eastAsia="Times New Roman" w:hAnsi="Times New Roman" w:cs="Times New Roman"/>
          <w:color w:val="000000"/>
          <w:sz w:val="18"/>
          <w:szCs w:val="18"/>
          <w:lang w:eastAsia="tr-TR"/>
        </w:rPr>
        <w:lastRenderedPageBreak/>
        <w:t>10 -</w:t>
      </w:r>
      <w:proofErr w:type="gramEnd"/>
      <w:r w:rsidRPr="00321ADF">
        <w:rPr>
          <w:rFonts w:ascii="Times New Roman" w:eastAsia="Times New Roman" w:hAnsi="Times New Roman" w:cs="Times New Roman"/>
          <w:color w:val="000000"/>
          <w:sz w:val="18"/>
          <w:szCs w:val="18"/>
          <w:lang w:eastAsia="tr-TR"/>
        </w:rPr>
        <w:t xml:space="preserve"> Şartname ve Eklerinin Görülmesi ve Temini: Şartname ve Ekleri, Başakşehir Belediye Başkanlığı Emlak ve İstimlak Müdürlüğü Başak Mahallesi 5. Etap 1. Kısım Akşemseddin Cad. No: 3 Başakşehir/İstanbul adresinde ücretsiz görülebilir ve 500,00 TL (Beşyüz Türk Lirası) karşılığı aynı adresten temin edilebilir.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11 - Teklif Dosyalarının Teslimi: İhaleye katılmak isteyenlerin, yukarıda belirtilen belgelerle birlikte ihale şartnamesinde belirtildiği şekilde hazırlayacakları teklif mektuplarını da içeren kapalı zarflarını en geç ihale günü (28.06.2018 Perşembe) saat 11:00'a kadar Başakşehir Belediye Başkanlığı Başak Mahallesi 5. Etap 1. Kısım Akşemseddin Cad. No: 3 Başakşehir /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321ADF" w:rsidRPr="00321ADF" w:rsidRDefault="00321ADF" w:rsidP="00321ADF">
      <w:pPr>
        <w:spacing w:line="240" w:lineRule="atLeast"/>
        <w:ind w:firstLine="567"/>
        <w:jc w:val="both"/>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İlan olunur.</w:t>
      </w:r>
    </w:p>
    <w:p w:rsidR="00321ADF" w:rsidRPr="00321ADF" w:rsidRDefault="00321ADF" w:rsidP="00321ADF">
      <w:pPr>
        <w:spacing w:line="240" w:lineRule="atLeast"/>
        <w:ind w:firstLine="567"/>
        <w:jc w:val="right"/>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color w:val="000000"/>
          <w:sz w:val="18"/>
          <w:szCs w:val="18"/>
          <w:lang w:eastAsia="tr-TR"/>
        </w:rPr>
        <w:t>5277/1-1</w:t>
      </w:r>
    </w:p>
    <w:p w:rsidR="00321ADF" w:rsidRPr="00321ADF" w:rsidRDefault="00321ADF" w:rsidP="00321ADF">
      <w:pPr>
        <w:spacing w:line="240" w:lineRule="atLeast"/>
        <w:rPr>
          <w:rFonts w:ascii="Times New Roman" w:eastAsia="Times New Roman" w:hAnsi="Times New Roman" w:cs="Times New Roman"/>
          <w:color w:val="000000"/>
          <w:sz w:val="27"/>
          <w:szCs w:val="27"/>
          <w:lang w:eastAsia="tr-TR"/>
        </w:rPr>
      </w:pPr>
      <w:hyperlink r:id="rId5" w:anchor="_top" w:history="1">
        <w:r w:rsidRPr="00321ADF">
          <w:rPr>
            <w:rFonts w:ascii="Arial" w:eastAsia="Times New Roman" w:hAnsi="Arial" w:cs="Arial"/>
            <w:color w:val="800080"/>
            <w:sz w:val="28"/>
            <w:szCs w:val="28"/>
            <w:u w:val="single"/>
            <w:lang w:val="en-US" w:eastAsia="tr-TR"/>
          </w:rPr>
          <w:t>▲</w:t>
        </w:r>
      </w:hyperlink>
    </w:p>
    <w:p w:rsidR="00321ADF" w:rsidRPr="00321ADF" w:rsidRDefault="00694AD6" w:rsidP="00321ADF">
      <w:pPr>
        <w:spacing w:line="240" w:lineRule="atLeast"/>
        <w:jc w:val="center"/>
        <w:rPr>
          <w:rFonts w:ascii="Times New Roman" w:eastAsia="Times New Roman" w:hAnsi="Times New Roman" w:cs="Times New Roman"/>
          <w:color w:val="000000"/>
          <w:sz w:val="20"/>
          <w:szCs w:val="20"/>
          <w:lang w:eastAsia="tr-TR"/>
        </w:rPr>
      </w:pPr>
      <w:r w:rsidRPr="00321ADF">
        <w:rPr>
          <w:rFonts w:ascii="Times New Roman" w:eastAsia="Times New Roman" w:hAnsi="Times New Roman" w:cs="Times New Roman"/>
          <w:noProof/>
          <w:color w:val="000000"/>
          <w:sz w:val="20"/>
          <w:szCs w:val="20"/>
          <w:lang w:eastAsia="tr-TR"/>
        </w:rPr>
        <w:pict>
          <v:rect id="_x0000_i1025" alt="" style="width:453.3pt;height:1pt;mso-width-percent:0;mso-height-percent:0;mso-width-percent:0;mso-height-percent:0" o:hralign="center" o:hrstd="t" o:hrnoshade="t" o:hr="t" fillcolor="#f90" stroked="f"/>
        </w:pict>
      </w:r>
    </w:p>
    <w:p w:rsidR="00321ADF" w:rsidRPr="00321ADF" w:rsidRDefault="00321ADF" w:rsidP="00321ADF">
      <w:pPr>
        <w:rPr>
          <w:rFonts w:ascii="Times New Roman" w:eastAsia="Times New Roman" w:hAnsi="Times New Roman" w:cs="Times New Roman"/>
          <w:lang w:eastAsia="tr-TR"/>
        </w:rPr>
      </w:pPr>
    </w:p>
    <w:p w:rsidR="0067457F" w:rsidRDefault="0067457F">
      <w:bookmarkStart w:id="1" w:name="_GoBack"/>
      <w:bookmarkEnd w:id="1"/>
    </w:p>
    <w:sectPr w:rsidR="0067457F" w:rsidSect="00627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DF"/>
    <w:rsid w:val="00321ADF"/>
    <w:rsid w:val="00627C75"/>
    <w:rsid w:val="0067457F"/>
    <w:rsid w:val="00694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E682D-9FF4-C44B-92AE-C4F1EA03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21ADF"/>
  </w:style>
  <w:style w:type="character" w:customStyle="1" w:styleId="grame">
    <w:name w:val="grame"/>
    <w:basedOn w:val="VarsaylanParagrafYazTipi"/>
    <w:rsid w:val="00321ADF"/>
  </w:style>
  <w:style w:type="paragraph" w:styleId="NormalWeb">
    <w:name w:val="Normal (Web)"/>
    <w:basedOn w:val="Normal"/>
    <w:uiPriority w:val="99"/>
    <w:semiHidden/>
    <w:unhideWhenUsed/>
    <w:rsid w:val="00321ADF"/>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32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8/06/20180614-3.htm" TargetMode="External"/><Relationship Id="rId4" Type="http://schemas.openxmlformats.org/officeDocument/2006/relationships/hyperlink" Target="http://www.resmigazete.gov.tr/ilanlar/eskiilanlar/2018/06/2018061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2018-06-15T00:40:00Z</dcterms:created>
  <dcterms:modified xsi:type="dcterms:W3CDTF">2018-06-15T00:40:00Z</dcterms:modified>
</cp:coreProperties>
</file>