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EC" w:rsidRPr="00704FEC" w:rsidRDefault="00704FEC" w:rsidP="00704FEC">
      <w:pPr>
        <w:spacing w:after="0" w:line="240" w:lineRule="atLeast"/>
        <w:jc w:val="center"/>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TAŞINMAZ SATILACAKTIR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b/>
          <w:bCs/>
          <w:color w:val="0000CC"/>
          <w:sz w:val="18"/>
          <w:szCs w:val="18"/>
          <w:lang w:eastAsia="tr-TR"/>
        </w:rPr>
        <w:t>Trabzon Büyükşehir Belediye Başkanlığından:</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İlimiz Arsin İlçesi, Güzelyalı Mahallesi, tapunun 147 ada 3 </w:t>
      </w:r>
      <w:proofErr w:type="spellStart"/>
      <w:r w:rsidRPr="00704FEC">
        <w:rPr>
          <w:rFonts w:ascii="Times New Roman" w:eastAsia="Times New Roman" w:hAnsi="Times New Roman" w:cs="Times New Roman"/>
          <w:color w:val="000000"/>
          <w:sz w:val="18"/>
          <w:szCs w:val="18"/>
          <w:lang w:eastAsia="tr-TR"/>
        </w:rPr>
        <w:t>nolu</w:t>
      </w:r>
      <w:proofErr w:type="spellEnd"/>
      <w:r w:rsidRPr="00704FEC">
        <w:rPr>
          <w:rFonts w:ascii="Times New Roman" w:eastAsia="Times New Roman" w:hAnsi="Times New Roman" w:cs="Times New Roman"/>
          <w:color w:val="000000"/>
          <w:sz w:val="18"/>
          <w:szCs w:val="18"/>
          <w:lang w:eastAsia="tr-TR"/>
        </w:rPr>
        <w:t> parselde kayıtlı 25.097,22 m</w:t>
      </w:r>
      <w:r w:rsidRPr="00704FEC">
        <w:rPr>
          <w:rFonts w:ascii="Times New Roman" w:eastAsia="Times New Roman" w:hAnsi="Times New Roman" w:cs="Times New Roman"/>
          <w:color w:val="000000"/>
          <w:sz w:val="18"/>
          <w:szCs w:val="18"/>
          <w:vertAlign w:val="superscript"/>
          <w:lang w:eastAsia="tr-TR"/>
        </w:rPr>
        <w:t>2</w:t>
      </w:r>
      <w:r w:rsidRPr="00704FEC">
        <w:rPr>
          <w:rFonts w:ascii="Times New Roman" w:eastAsia="Times New Roman" w:hAnsi="Times New Roman" w:cs="Times New Roman"/>
          <w:color w:val="000000"/>
          <w:sz w:val="18"/>
          <w:szCs w:val="18"/>
          <w:lang w:eastAsia="tr-TR"/>
        </w:rPr>
        <w:t>’lik taşınmaz 2886 sayılı </w:t>
      </w:r>
      <w:proofErr w:type="spellStart"/>
      <w:r w:rsidRPr="00704FEC">
        <w:rPr>
          <w:rFonts w:ascii="Times New Roman" w:eastAsia="Times New Roman" w:hAnsi="Times New Roman" w:cs="Times New Roman"/>
          <w:color w:val="000000"/>
          <w:sz w:val="18"/>
          <w:szCs w:val="18"/>
          <w:lang w:eastAsia="tr-TR"/>
        </w:rPr>
        <w:t>DİK’nun</w:t>
      </w:r>
      <w:proofErr w:type="spellEnd"/>
      <w:r w:rsidRPr="00704FEC">
        <w:rPr>
          <w:rFonts w:ascii="Times New Roman" w:eastAsia="Times New Roman" w:hAnsi="Times New Roman" w:cs="Times New Roman"/>
          <w:color w:val="000000"/>
          <w:sz w:val="18"/>
          <w:szCs w:val="18"/>
          <w:lang w:eastAsia="tr-TR"/>
        </w:rPr>
        <w:t> 36. maddesi uyarınca kapalı teklif usulü ile ihale edilerek satılacaktır. İhale, 24.10.2017 tarihinde, Trabzon Büyükşehir Belediye Encümen salonunda yapılacaktır.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Taşınmazın ihalesine teklif verecekler; ihale zarflarını, şartnamede belirtilen belgeler ile birlikte satış şartnamesinde belirtilen maddelere uygun olacak şekilde hazırlayarak, Trabzon Büyükşehir Belediyesi Yazı İşleri ve Kararlar Dairesi Başkanlığına saat </w:t>
      </w:r>
      <w:proofErr w:type="gramStart"/>
      <w:r w:rsidRPr="00704FEC">
        <w:rPr>
          <w:rFonts w:ascii="Times New Roman" w:eastAsia="Times New Roman" w:hAnsi="Times New Roman" w:cs="Times New Roman"/>
          <w:color w:val="000000"/>
          <w:sz w:val="18"/>
          <w:szCs w:val="18"/>
          <w:lang w:eastAsia="tr-TR"/>
        </w:rPr>
        <w:t>12:00’a</w:t>
      </w:r>
      <w:proofErr w:type="gramEnd"/>
      <w:r w:rsidRPr="00704FEC">
        <w:rPr>
          <w:rFonts w:ascii="Times New Roman" w:eastAsia="Times New Roman" w:hAnsi="Times New Roman" w:cs="Times New Roman"/>
          <w:color w:val="000000"/>
          <w:sz w:val="18"/>
          <w:szCs w:val="18"/>
          <w:lang w:eastAsia="tr-TR"/>
        </w:rPr>
        <w:t> kadar, sıra numaralı alındı belgesi karşılığında teslim edeceklerdir. Teklifler iadeli taahhütlü olarak da gönderilebilir. Bu takdirde dış zarfın üzerine Komisyon Başkanlığının adresi (Yazı İşleri ve Kararlar Dairesi Başkanlığı) ile hangi işe ait olduğu isteklinin Adı Soyadı veya Ticaret Unvanı ile açık adresi yazılır. Posta ile gönderilecek tekliflerin ilanda belirtilen saate kadar Komisyon Başkanlığına ulaşmış olması şarttır. </w:t>
      </w:r>
      <w:proofErr w:type="spellStart"/>
      <w:r w:rsidRPr="00704FEC">
        <w:rPr>
          <w:rFonts w:ascii="Times New Roman" w:eastAsia="Times New Roman" w:hAnsi="Times New Roman" w:cs="Times New Roman"/>
          <w:color w:val="000000"/>
          <w:sz w:val="18"/>
          <w:szCs w:val="18"/>
          <w:lang w:eastAsia="tr-TR"/>
        </w:rPr>
        <w:t>Posta'da</w:t>
      </w:r>
      <w:proofErr w:type="spellEnd"/>
      <w:r w:rsidRPr="00704FEC">
        <w:rPr>
          <w:rFonts w:ascii="Times New Roman" w:eastAsia="Times New Roman" w:hAnsi="Times New Roman" w:cs="Times New Roman"/>
          <w:color w:val="000000"/>
          <w:sz w:val="18"/>
          <w:szCs w:val="18"/>
          <w:lang w:eastAsia="tr-TR"/>
        </w:rPr>
        <w:t> olacak gecikmeler kabul edilmez. Komisyon Başkanlığına verilen teklifler herhangi bir sebeple geri alınamaz. Saat ayarına Posta, Telgraf, Telefon (PTT) veya Türkiye Radyo ve Televizyon (TRT) İdarelerinin saat ayarı esas alınır.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İhale, 24.10.2017 tarihinde Salı günü, saat </w:t>
      </w:r>
      <w:proofErr w:type="gramStart"/>
      <w:r w:rsidRPr="00704FEC">
        <w:rPr>
          <w:rFonts w:ascii="Times New Roman" w:eastAsia="Times New Roman" w:hAnsi="Times New Roman" w:cs="Times New Roman"/>
          <w:color w:val="000000"/>
          <w:sz w:val="18"/>
          <w:szCs w:val="18"/>
          <w:lang w:eastAsia="tr-TR"/>
        </w:rPr>
        <w:t>13:00’da</w:t>
      </w:r>
      <w:proofErr w:type="gramEnd"/>
      <w:r w:rsidRPr="00704FEC">
        <w:rPr>
          <w:rFonts w:ascii="Times New Roman" w:eastAsia="Times New Roman" w:hAnsi="Times New Roman" w:cs="Times New Roman"/>
          <w:color w:val="000000"/>
          <w:sz w:val="18"/>
          <w:szCs w:val="18"/>
          <w:lang w:eastAsia="tr-TR"/>
        </w:rPr>
        <w:t> Trabzon Büyükşehir Belediye Encümen salonunda yapılacaktır. Satış ihalesi iştirakçisinin adına kesinleşmesinden itibaren kanuni süresi içerisinde, ihalede belirlenecek olan satış bedelini yüklenici peşin ödeyecektir.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 </w:t>
      </w:r>
    </w:p>
    <w:tbl>
      <w:tblPr>
        <w:tblW w:w="7088" w:type="dxa"/>
        <w:tblInd w:w="589" w:type="dxa"/>
        <w:tblCellMar>
          <w:left w:w="0" w:type="dxa"/>
          <w:right w:w="0" w:type="dxa"/>
        </w:tblCellMar>
        <w:tblLook w:val="04A0" w:firstRow="1" w:lastRow="0" w:firstColumn="1" w:lastColumn="0" w:noHBand="0" w:noVBand="1"/>
      </w:tblPr>
      <w:tblGrid>
        <w:gridCol w:w="578"/>
        <w:gridCol w:w="547"/>
        <w:gridCol w:w="1159"/>
        <w:gridCol w:w="1509"/>
        <w:gridCol w:w="1315"/>
        <w:gridCol w:w="1032"/>
        <w:gridCol w:w="948"/>
      </w:tblGrid>
      <w:tr w:rsidR="00704FEC" w:rsidRPr="00704FEC" w:rsidTr="00704FEC">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M</w:t>
            </w:r>
            <w:r w:rsidRPr="00704FEC">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Satış Bedeli</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İhale Saati</w:t>
            </w:r>
          </w:p>
        </w:tc>
      </w:tr>
      <w:tr w:rsidR="00704FEC" w:rsidRPr="00704FEC" w:rsidTr="00704FEC">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25.097,22 m</w:t>
            </w:r>
            <w:r w:rsidRPr="00704FEC">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21.332.637,00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639.980,00 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r w:rsidRPr="00704FEC">
              <w:rPr>
                <w:rFonts w:ascii="Times New Roman" w:eastAsia="Times New Roman" w:hAnsi="Times New Roman" w:cs="Times New Roman"/>
                <w:sz w:val="18"/>
                <w:szCs w:val="18"/>
                <w:lang w:eastAsia="tr-TR"/>
              </w:rPr>
              <w:t>24.10.2017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4FEC" w:rsidRPr="00704FEC" w:rsidRDefault="00704FEC" w:rsidP="00704FEC">
            <w:pPr>
              <w:spacing w:after="0" w:line="240" w:lineRule="atLeast"/>
              <w:jc w:val="center"/>
              <w:rPr>
                <w:rFonts w:ascii="Calibri" w:eastAsia="Times New Roman" w:hAnsi="Calibri" w:cs="Times New Roman"/>
                <w:lang w:eastAsia="tr-TR"/>
              </w:rPr>
            </w:pPr>
            <w:proofErr w:type="gramStart"/>
            <w:r w:rsidRPr="00704FEC">
              <w:rPr>
                <w:rFonts w:ascii="Times New Roman" w:eastAsia="Times New Roman" w:hAnsi="Times New Roman" w:cs="Times New Roman"/>
                <w:sz w:val="18"/>
                <w:szCs w:val="18"/>
                <w:lang w:eastAsia="tr-TR"/>
              </w:rPr>
              <w:t>13:00</w:t>
            </w:r>
            <w:proofErr w:type="gramEnd"/>
          </w:p>
        </w:tc>
      </w:tr>
    </w:tbl>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 </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İHALEYE KATILACAKLARDAN İSTENECEK BELGELER: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a) T.C. vatandaşı olmak veya T.C kanunlarına göre, Türkiye’de kurulmuş tüzel kişiliğe sahip olmak ve bunu belgelemek,</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b) Kanuni </w:t>
      </w:r>
      <w:proofErr w:type="gramStart"/>
      <w:r w:rsidRPr="00704FEC">
        <w:rPr>
          <w:rFonts w:ascii="Times New Roman" w:eastAsia="Times New Roman" w:hAnsi="Times New Roman" w:cs="Times New Roman"/>
          <w:color w:val="000000"/>
          <w:sz w:val="18"/>
          <w:szCs w:val="18"/>
          <w:lang w:eastAsia="tr-TR"/>
        </w:rPr>
        <w:t>İkametgah</w:t>
      </w:r>
      <w:proofErr w:type="gramEnd"/>
      <w:r w:rsidRPr="00704FEC">
        <w:rPr>
          <w:rFonts w:ascii="Times New Roman" w:eastAsia="Times New Roman" w:hAnsi="Times New Roman" w:cs="Times New Roman"/>
          <w:color w:val="000000"/>
          <w:sz w:val="18"/>
          <w:szCs w:val="18"/>
          <w:lang w:eastAsia="tr-TR"/>
        </w:rPr>
        <w:t> belgesi,</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c) Türkiye'de tebligat için adres göstermesi,</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d) İhaleye katılacak kişinin gerçek kişi olması halinde Noter tasdikli imza </w:t>
      </w:r>
      <w:proofErr w:type="spellStart"/>
      <w:r w:rsidRPr="00704FEC">
        <w:rPr>
          <w:rFonts w:ascii="Times New Roman" w:eastAsia="Times New Roman" w:hAnsi="Times New Roman" w:cs="Times New Roman"/>
          <w:color w:val="000000"/>
          <w:sz w:val="18"/>
          <w:szCs w:val="18"/>
          <w:lang w:eastAsia="tr-TR"/>
        </w:rPr>
        <w:t>sirküsü</w:t>
      </w:r>
      <w:proofErr w:type="spellEnd"/>
      <w:r w:rsidRPr="00704FEC">
        <w:rPr>
          <w:rFonts w:ascii="Times New Roman" w:eastAsia="Times New Roman" w:hAnsi="Times New Roman" w:cs="Times New Roman"/>
          <w:color w:val="000000"/>
          <w:sz w:val="18"/>
          <w:szCs w:val="18"/>
          <w:lang w:eastAsia="tr-TR"/>
        </w:rPr>
        <w:t>,</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Odasından ihaleye ilişkin ilanın yapıldığı yıl içerisinde alınmış, tüzel kişiliğin sicile kayıtlı olduğuna dair belge.</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f)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g) İstekliler adına </w:t>
      </w:r>
      <w:proofErr w:type="gramStart"/>
      <w:r w:rsidRPr="00704FEC">
        <w:rPr>
          <w:rFonts w:ascii="Times New Roman" w:eastAsia="Times New Roman" w:hAnsi="Times New Roman" w:cs="Times New Roman"/>
          <w:color w:val="000000"/>
          <w:sz w:val="18"/>
          <w:szCs w:val="18"/>
          <w:lang w:eastAsia="tr-TR"/>
        </w:rPr>
        <w:t>vekaleten</w:t>
      </w:r>
      <w:proofErr w:type="gramEnd"/>
      <w:r w:rsidRPr="00704FEC">
        <w:rPr>
          <w:rFonts w:ascii="Times New Roman" w:eastAsia="Times New Roman" w:hAnsi="Times New Roman" w:cs="Times New Roman"/>
          <w:color w:val="000000"/>
          <w:sz w:val="18"/>
          <w:szCs w:val="18"/>
          <w:lang w:eastAsia="tr-TR"/>
        </w:rPr>
        <w:t> iştirak ediliyor ise, istekli adına katılan kişinin ihaleye katılmaya ilişkin Noter tasdikli vekaletnamesi ile Noter tasdikli imza beyannamesi.</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h) Ortak girişim olması halinde ilgisine göre tüm ortaklar ayrı ayrı a, b, c, d, e, f, g, k, l, m, </w:t>
      </w:r>
      <w:proofErr w:type="spellStart"/>
      <w:r w:rsidRPr="00704FEC">
        <w:rPr>
          <w:rFonts w:ascii="Times New Roman" w:eastAsia="Times New Roman" w:hAnsi="Times New Roman" w:cs="Times New Roman"/>
          <w:color w:val="000000"/>
          <w:sz w:val="18"/>
          <w:szCs w:val="18"/>
          <w:lang w:eastAsia="tr-TR"/>
        </w:rPr>
        <w:t>o’deki</w:t>
      </w:r>
      <w:proofErr w:type="spellEnd"/>
      <w:r w:rsidRPr="00704FEC">
        <w:rPr>
          <w:rFonts w:ascii="Times New Roman" w:eastAsia="Times New Roman" w:hAnsi="Times New Roman" w:cs="Times New Roman"/>
          <w:color w:val="000000"/>
          <w:sz w:val="18"/>
          <w:szCs w:val="18"/>
          <w:lang w:eastAsia="tr-TR"/>
        </w:rPr>
        <w:t> belgeler ve Noter tasdikli ortak girişim beyannamesi,</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i) Geçici ve Ek teminat olarak belirtilen bedelleri Belediyemiz veznesine ya da banka hesabına yatırarak aldıkları makbuzları veya 2886 sayılı Devlet İhale Kanunu'nun 26 </w:t>
      </w:r>
      <w:proofErr w:type="spellStart"/>
      <w:r w:rsidRPr="00704FEC">
        <w:rPr>
          <w:rFonts w:ascii="Times New Roman" w:eastAsia="Times New Roman" w:hAnsi="Times New Roman" w:cs="Times New Roman"/>
          <w:color w:val="000000"/>
          <w:sz w:val="18"/>
          <w:szCs w:val="18"/>
          <w:lang w:eastAsia="tr-TR"/>
        </w:rPr>
        <w:t>ncı</w:t>
      </w:r>
      <w:proofErr w:type="spellEnd"/>
      <w:r w:rsidRPr="00704FEC">
        <w:rPr>
          <w:rFonts w:ascii="Times New Roman" w:eastAsia="Times New Roman" w:hAnsi="Times New Roman" w:cs="Times New Roman"/>
          <w:color w:val="000000"/>
          <w:sz w:val="18"/>
          <w:szCs w:val="18"/>
          <w:lang w:eastAsia="tr-TR"/>
        </w:rPr>
        <w:t> maddesinde belirtilen teminat yerine geçen belgelerden herhangi birisi,</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j) 2886 sayılı Yasaya göre cezalı ve yasaklı olmadığına dair beyanname.</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k) Sosyal Güvenlik Kurumlarına ve Vergi Dairesine vadesi geçmiş borcu olamadığına dair belge,</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l) İdari ve Teknik şartname bedeli 1.000,00-TL olup şartname bedelinin ödendiğine dair makbuz aslı,</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m) Trabzon Büyükşehir Belediyesi’ne vadesi geçmiş borcu olmadığına dair belge.</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n) Tüm bu belgeler, eksiksiz ve asıl olarak hazırlanarak, şartnamenin 10. Maddesine göre hazırlanarak ihale saatinden önce Trabzon Büyükşehir Belediyesi Yazı İşleri ve Kararlar Dairesi Başkanlığına ilanda belirtilen saate kadar alındı belgesi karşılığında teslim edeceklerdir. İstekliler İhalenin yapılacak olduğu Büyükşehir Belediye Encümen salonunda hazır bulunulacaktır. İhaleye teklif verenlerden ihaleye katılmayanlar sundukları teklifler son teklif olarak kabul edilecektir.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İhale şartnamesi, istek halinde Trabzon Büyükşehir Belediyesi İşletme ve İştirakler Dairesi Başkanlığında 1.000,00 TL bedel karşılığında temin edilebilir veya ücretsiz olarak görülebilir. İhaleye katılacak olanların şartname satın almaları zorunludur.</w:t>
      </w:r>
    </w:p>
    <w:p w:rsidR="00704FEC" w:rsidRPr="00704FEC" w:rsidRDefault="00704FEC" w:rsidP="00704FEC">
      <w:pPr>
        <w:spacing w:after="0" w:line="240" w:lineRule="atLeast"/>
        <w:ind w:firstLine="567"/>
        <w:jc w:val="both"/>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İlan olunur.</w:t>
      </w:r>
    </w:p>
    <w:p w:rsidR="00704FEC" w:rsidRPr="00704FEC" w:rsidRDefault="00704FEC" w:rsidP="00704FEC">
      <w:pPr>
        <w:spacing w:after="0" w:line="240" w:lineRule="atLeast"/>
        <w:ind w:firstLine="567"/>
        <w:jc w:val="right"/>
        <w:rPr>
          <w:rFonts w:ascii="Times New Roman" w:eastAsia="Times New Roman" w:hAnsi="Times New Roman" w:cs="Times New Roman"/>
          <w:color w:val="000000"/>
          <w:sz w:val="20"/>
          <w:szCs w:val="20"/>
          <w:lang w:eastAsia="tr-TR"/>
        </w:rPr>
      </w:pPr>
      <w:r w:rsidRPr="00704FEC">
        <w:rPr>
          <w:rFonts w:ascii="Times New Roman" w:eastAsia="Times New Roman" w:hAnsi="Times New Roman" w:cs="Times New Roman"/>
          <w:color w:val="000000"/>
          <w:sz w:val="18"/>
          <w:szCs w:val="18"/>
          <w:lang w:eastAsia="tr-TR"/>
        </w:rPr>
        <w:t>8792/1-1</w:t>
      </w:r>
    </w:p>
    <w:p w:rsidR="00704FEC" w:rsidRPr="00704FEC" w:rsidRDefault="00704FEC" w:rsidP="00704FEC">
      <w:pPr>
        <w:spacing w:after="0" w:line="240" w:lineRule="atLeast"/>
        <w:rPr>
          <w:rFonts w:ascii="Times New Roman" w:eastAsia="Times New Roman" w:hAnsi="Times New Roman" w:cs="Times New Roman"/>
          <w:color w:val="000000"/>
          <w:sz w:val="27"/>
          <w:szCs w:val="27"/>
          <w:lang w:eastAsia="tr-TR"/>
        </w:rPr>
      </w:pPr>
      <w:hyperlink r:id="rId4" w:anchor="_top" w:history="1">
        <w:r w:rsidRPr="00704FEC">
          <w:rPr>
            <w:rFonts w:ascii="Arial" w:eastAsia="Times New Roman" w:hAnsi="Arial" w:cs="Arial"/>
            <w:color w:val="800080"/>
            <w:sz w:val="28"/>
            <w:szCs w:val="28"/>
            <w:u w:val="single"/>
            <w:lang w:val="en-US" w:eastAsia="tr-TR"/>
          </w:rPr>
          <w:t>▲</w:t>
        </w:r>
      </w:hyperlink>
    </w:p>
    <w:p w:rsidR="001A16AD" w:rsidRDefault="001A16AD">
      <w:bookmarkStart w:id="0" w:name="_GoBack"/>
      <w:bookmarkEnd w:id="0"/>
    </w:p>
    <w:sectPr w:rsidR="001A1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EC"/>
    <w:rsid w:val="001A16AD"/>
    <w:rsid w:val="00704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9FA9-16EF-4519-9F08-3A748B1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704FEC"/>
  </w:style>
  <w:style w:type="character" w:customStyle="1" w:styleId="grame">
    <w:name w:val="grame"/>
    <w:basedOn w:val="VarsaylanParagrafYazTipi"/>
    <w:rsid w:val="00704FEC"/>
  </w:style>
  <w:style w:type="paragraph" w:styleId="AralkYok">
    <w:name w:val="No Spacing"/>
    <w:basedOn w:val="Normal"/>
    <w:uiPriority w:val="1"/>
    <w:qFormat/>
    <w:rsid w:val="00704F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04F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4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0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2017-10-12T06:53:00Z</dcterms:created>
  <dcterms:modified xsi:type="dcterms:W3CDTF">2017-10-12T06:53:00Z</dcterms:modified>
</cp:coreProperties>
</file>