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60" w:rsidRPr="00B32A60" w:rsidRDefault="00B32A60" w:rsidP="00B32A60">
      <w:pPr>
        <w:rPr>
          <w:lang w:val="tr-TR" w:eastAsia="tr-TR"/>
        </w:rPr>
      </w:pPr>
    </w:p>
    <w:tbl>
      <w:tblPr>
        <w:tblW w:w="0" w:type="auto"/>
        <w:tblBorders>
          <w:top w:val="single" w:sz="4" w:space="0" w:color="BCCBD8"/>
          <w:left w:val="single" w:sz="4" w:space="0" w:color="BCCBD8"/>
          <w:bottom w:val="single" w:sz="4" w:space="0" w:color="BCCBD8"/>
          <w:right w:val="single" w:sz="4" w:space="0" w:color="BCCBD8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865"/>
        <w:gridCol w:w="1055"/>
        <w:gridCol w:w="1608"/>
        <w:gridCol w:w="1287"/>
        <w:gridCol w:w="564"/>
        <w:gridCol w:w="1264"/>
        <w:gridCol w:w="1069"/>
      </w:tblGrid>
      <w:tr w:rsidR="00B32A60" w:rsidRPr="00B32A60" w:rsidTr="00B32A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6BAC5"/>
              <w:right w:val="outset" w:sz="6" w:space="0" w:color="auto"/>
            </w:tcBorders>
            <w:shd w:val="clear" w:color="auto" w:fill="D7E3F0"/>
            <w:tcMar>
              <w:top w:w="12" w:type="dxa"/>
              <w:left w:w="12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b/>
                <w:bCs/>
                <w:color w:val="133261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b/>
                <w:bCs/>
                <w:color w:val="133261"/>
                <w:sz w:val="12"/>
                <w:szCs w:val="12"/>
                <w:lang w:val="tr-TR" w:eastAsia="tr-TR"/>
              </w:rPr>
              <w:t>Ticaret Unvanı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6BAC5"/>
              <w:right w:val="outset" w:sz="6" w:space="0" w:color="auto"/>
            </w:tcBorders>
            <w:shd w:val="clear" w:color="auto" w:fill="D7E3F0"/>
            <w:tcMar>
              <w:top w:w="12" w:type="dxa"/>
              <w:left w:w="12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b/>
                <w:bCs/>
                <w:color w:val="133261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b/>
                <w:bCs/>
                <w:color w:val="133261"/>
                <w:sz w:val="12"/>
                <w:szCs w:val="12"/>
                <w:lang w:val="tr-TR" w:eastAsia="tr-TR"/>
              </w:rPr>
              <w:t>Faaliyet Konusu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6BAC5"/>
              <w:right w:val="outset" w:sz="6" w:space="0" w:color="auto"/>
            </w:tcBorders>
            <w:shd w:val="clear" w:color="auto" w:fill="D7E3F0"/>
            <w:tcMar>
              <w:top w:w="12" w:type="dxa"/>
              <w:left w:w="12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b/>
                <w:bCs/>
                <w:color w:val="133261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b/>
                <w:bCs/>
                <w:color w:val="133261"/>
                <w:sz w:val="12"/>
                <w:szCs w:val="12"/>
                <w:lang w:val="tr-TR" w:eastAsia="tr-TR"/>
              </w:rPr>
              <w:t>Ödenmiş/Çıkarılmış Sermayesi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6BAC5"/>
              <w:right w:val="outset" w:sz="6" w:space="0" w:color="auto"/>
            </w:tcBorders>
            <w:shd w:val="clear" w:color="auto" w:fill="D7E3F0"/>
            <w:tcMar>
              <w:top w:w="12" w:type="dxa"/>
              <w:left w:w="12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b/>
                <w:bCs/>
                <w:color w:val="133261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b/>
                <w:bCs/>
                <w:color w:val="133261"/>
                <w:sz w:val="12"/>
                <w:szCs w:val="12"/>
                <w:lang w:val="tr-TR" w:eastAsia="tr-TR"/>
              </w:rPr>
              <w:t>Şirketin Sermayedeki Payı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6BAC5"/>
              <w:right w:val="outset" w:sz="6" w:space="0" w:color="auto"/>
            </w:tcBorders>
            <w:shd w:val="clear" w:color="auto" w:fill="D7E3F0"/>
            <w:tcMar>
              <w:top w:w="12" w:type="dxa"/>
              <w:left w:w="12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b/>
                <w:bCs/>
                <w:color w:val="133261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b/>
                <w:bCs/>
                <w:color w:val="133261"/>
                <w:sz w:val="12"/>
                <w:szCs w:val="12"/>
                <w:lang w:val="tr-TR" w:eastAsia="tr-TR"/>
              </w:rPr>
              <w:t>Para Birimi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6BAC5"/>
              <w:right w:val="outset" w:sz="6" w:space="0" w:color="auto"/>
            </w:tcBorders>
            <w:shd w:val="clear" w:color="auto" w:fill="D7E3F0"/>
            <w:tcMar>
              <w:top w:w="12" w:type="dxa"/>
              <w:left w:w="12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b/>
                <w:bCs/>
                <w:color w:val="133261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b/>
                <w:bCs/>
                <w:color w:val="133261"/>
                <w:sz w:val="12"/>
                <w:szCs w:val="12"/>
                <w:lang w:val="tr-TR" w:eastAsia="tr-TR"/>
              </w:rPr>
              <w:t>Şirketin Sermayedeki Payı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6BAC5"/>
              <w:right w:val="outset" w:sz="6" w:space="0" w:color="auto"/>
            </w:tcBorders>
            <w:shd w:val="clear" w:color="auto" w:fill="D7E3F0"/>
            <w:tcMar>
              <w:top w:w="12" w:type="dxa"/>
              <w:left w:w="12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b/>
                <w:bCs/>
                <w:color w:val="133261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b/>
                <w:bCs/>
                <w:color w:val="133261"/>
                <w:sz w:val="12"/>
                <w:szCs w:val="12"/>
                <w:lang w:val="tr-TR" w:eastAsia="tr-TR"/>
              </w:rPr>
              <w:t>Şirket İle Olan İlişkinin Niteliği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Akaretler Gayrimenkul Yatırım İnşaat Turizm ve Ticaret A.Ş.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50.000,00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49.995,00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Akatlar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Gayrimenkul Yatırım İnşaat Turizm ve Ticaret A.Ş.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50.000,00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49.995,00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Balmumcu Gayrimenkul Yatırım İnşaat Turizm Sanayi Ve Ticaret A.Ş.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20.000.000,00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19.998.000,00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Bostancı Gayrimenkul Yatırım İnşaat Turizm Sanayi Ve Ticaret A.Ş.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9.000.000,00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8.997.300,00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99,97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Beykoz Gayrimenkul Yatırım İnşaat Turizm Sanayi Ve Ticaret A.Ş.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43.500.000,00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43.495.650,00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Esentepe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Gayrimenkul Yatırım İnşaat Turizm Sanayi Ve Ticaret A.Ş.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68.000.000,00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67.993.200,00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Feriköy Gayrimenkul Yatırım İnşaat Turizm Sanayi Ve Ticaret A.Ş.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100.000,00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99.000,00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Florya Gayrimenkul Yatırım İnşaat Turizm Sanayi Ve Ticaret A.Ş.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33.500.000,00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33.496.650,00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Kavacık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Gayrimenkul Yatırım İnşaat Turizm Sanayi Ve Ticaret A.Ş.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10.000.000,00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9.948.000,00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99,48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Kurtköy Gayrimenkul Yatırım İnşaat Turizm Sanayi Ve Ticaret A.Ş.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100.000,00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99.990,00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Mecidiyeköy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Gayrimenkul Yatırım İnşaat Turizm Sanayi Ve Ticaret A.Ş.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13.000.000,00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12.998.700,00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Pendik Gayrimenkul Yatırım İnşaat Turizm Sanayi Ve Ticaret A.Ş.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6.600.000,00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6.499.680,00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98,48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Rönesans Yönetim A.Ş.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Varlık Yönetimi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50.000,00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49.950,00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99,90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Tarabya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Gayrimenkul Yatırım İnşaat Turizm Sanayi Ve Ticaret A.Ş.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19.000.000,00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18.998.100,00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Volga </w:t>
            </w: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Vip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Turizm Yatırımları İnşaat Tic. Ve San. A.Ş.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4.000.000,00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3.960.000,00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Desna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Gayrimenkul Yatırım A.Ş.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93.500.000,00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93.490.650,00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Aura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OOO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5.983,00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5.976,00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99,89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Aura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PM OOO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Varlık Yönetimi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11.966,00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11.953,00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99,89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Desna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</w:t>
            </w: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Capital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OOO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1.197,00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1.197,00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Desna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</w:t>
            </w: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Development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OOO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18.540.332,00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18.538.478,00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Desna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Forum OOO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1.197,00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1.197,00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Desna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Global OOO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294.401,00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294.372,00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Desna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</w:t>
            </w: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Investment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OOO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1.197,00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1.197,00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Desna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</w:t>
            </w: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Moskovsky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OOO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1.197,00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1.197,00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Desna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Neva OOO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957.281,00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957.185,00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Desna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North West OOO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1.197,00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1.197,00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Desna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</w:t>
            </w: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Prestige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OOO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1.197,00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1.197,00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Desna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</w:t>
            </w: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Prom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OOO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1.197,00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1.197,00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Desna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</w:t>
            </w: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Property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</w:t>
            </w: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Management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OOO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Varlık Yönetimi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1.197,00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1.197,00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Desna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Real </w:t>
            </w: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Estate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OOO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1.197,00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1.197,00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Desna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</w:t>
            </w: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Sankt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Petersburg OOO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1.530.885,00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1.530.730,00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Kalamış Gayrimenkul Yatırım İnşaat A.Ş.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1.200.000,00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1.199.880,00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Marata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Gayrimenkul Yatırım A.Ş.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15.850.000,00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15.848.415,00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lastRenderedPageBreak/>
              <w:t>Mendon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Ltd.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Yatırım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409.230.833,00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409.189.910,00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Mercator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OOO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4.507.560,00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4.507.109,00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Redcons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BV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Yatırım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21.433.313,00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21.431.170,00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Regent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</w:t>
            </w: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Hall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OOO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Varlık Yönetimi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628,00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628,00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Renaissance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</w:t>
            </w: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Business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Service OOO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1.197,00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1.197,00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Renaissance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</w:t>
            </w: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Development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ZAO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17.949,00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17.929,00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99,89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Rialren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</w:t>
            </w: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Invest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5.983,00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5.976,00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99,89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Rialren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ZAO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41.079.685,00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39.021.593,00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94,99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Stroy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Alyans OOO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Proje Yönetim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59.830,00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59.824,00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Surgut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</w:t>
            </w: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Property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</w:t>
            </w: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Management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Varlık Yönetimi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5.983,00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5.976,00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99,89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Yarren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</w:t>
            </w: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Invest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5.815,00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5.976,00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99,89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Yarren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</w:t>
            </w: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Prestige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5.815,00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5.976,00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99,89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Ukrea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</w:t>
            </w: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Finance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BV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Yatırım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21.240.451,00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21.238.327,00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Whitestone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</w:t>
            </w: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Investments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</w:t>
            </w: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Limited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Yatırım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45.186.413,00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45.181.894,00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99,99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Bağlı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Açim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Çimento </w:t>
            </w: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Sanayii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A.Ş.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35.000.000,00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17.500.000,00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50,00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Müşterek Yönetime Tabi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Dragos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Gayrimenkul Yatırım Yönetim ve İnşaat A.Ş.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60.000.000,00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29.994.000,00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49,99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Müşterek Yönetime Tabi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Göksu Gayrimenkul Yatırım İnşaat Turizm ve Tic. A.Ş.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28.000.000,00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13.997.200,00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49,99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Müşterek Yönetime Tabi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Kozyatağı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Gayrimenkul Yatırım İnşaat Turizm ve Tic. A.Ş.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8.500.000,00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4.249.150,00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49,99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Müşterek Yönetime Tabi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Kozzy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Gayrimenkul Yatırım Yönetim Ve İnşaat A.Ş.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50.000,00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24.995,00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49,99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Müşterek Yönetime Tabi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MEL2 Gayrimenkul Geliştirme Yatırım İnşaat ve Ticaret A.Ş.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89.500.000,00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44.750.000,00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49,99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Müşterek Yönetime Tabi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MEL3 Gayrimenkul Geliştirme Yatırım İnşaat ve Ticaret A.Ş.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88.121.414,00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44.060.707,00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49,99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Müşterek Yönetime Tabi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MEL4 Gayrimenkul Geliştirme Yatırım İnşaat ve Ticaret A.Ş.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88.178.250,00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44.089.125,00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49,99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Müşterek Yönetime Tabi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proofErr w:type="spellStart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Sibstroyinvest</w:t>
            </w:r>
            <w:proofErr w:type="spellEnd"/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 xml:space="preserve"> OOO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278.210,00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139.077,00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49,99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Müşterek Yönetime Tabi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Ren Holding BV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Yatırım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2.381.124,00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1.190.324,00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49,99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Müşterek Yönetime Tabi Ortaklık</w:t>
            </w:r>
          </w:p>
        </w:tc>
      </w:tr>
      <w:tr w:rsidR="00B32A60" w:rsidRPr="00B32A60" w:rsidTr="00B32A6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Zeugma Alışveriş Merkezi A.Ş.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Gayrimenkul Geliştirme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65.000.000,00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31.850.000,00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49,00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B32A60" w:rsidRPr="00B32A60" w:rsidRDefault="00B32A60" w:rsidP="00B32A60">
            <w:pPr>
              <w:rPr>
                <w:rFonts w:ascii="Verdana" w:hAnsi="Verdana"/>
                <w:sz w:val="12"/>
                <w:szCs w:val="12"/>
                <w:lang w:val="tr-TR" w:eastAsia="tr-TR"/>
              </w:rPr>
            </w:pPr>
            <w:r w:rsidRPr="00B32A60">
              <w:rPr>
                <w:rFonts w:ascii="Verdana" w:hAnsi="Verdana"/>
                <w:sz w:val="12"/>
                <w:szCs w:val="12"/>
                <w:lang w:val="tr-TR" w:eastAsia="tr-TR"/>
              </w:rPr>
              <w:t>İştirak</w:t>
            </w:r>
          </w:p>
        </w:tc>
      </w:tr>
    </w:tbl>
    <w:p w:rsidR="00A77B3E" w:rsidRPr="00B32A60" w:rsidRDefault="00B32A60" w:rsidP="00B32A60">
      <w:pPr>
        <w:rPr>
          <w:rFonts w:eastAsia="Tahoma"/>
        </w:rPr>
      </w:pPr>
    </w:p>
    <w:sectPr w:rsidR="00A77B3E" w:rsidRPr="00B32A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A77B3E"/>
    <w:rsid w:val="00B3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1601-01-01T00:00:00Z</cp:lastPrinted>
  <dcterms:created xsi:type="dcterms:W3CDTF">2012-05-24T09:44:00Z</dcterms:created>
  <dcterms:modified xsi:type="dcterms:W3CDTF">2012-05-24T09:44:00Z</dcterms:modified>
</cp:coreProperties>
</file>