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792B" w:rsidRPr="00597D32" w:rsidRDefault="00AE7607" w:rsidP="008B37C5">
      <w:pPr>
        <w:rPr>
          <w:rFonts w:ascii="Cambria" w:hAnsi="Cambria" w:cs="Arial"/>
          <w:b/>
          <w:sz w:val="32"/>
          <w:szCs w:val="30"/>
          <w:u w:val="single"/>
        </w:rPr>
      </w:pPr>
      <w:bookmarkStart w:id="0" w:name="_GoBack"/>
      <w:bookmarkEnd w:id="0"/>
      <w:r w:rsidRPr="00597D32">
        <w:rPr>
          <w:rFonts w:ascii="Cambria" w:hAnsi="Cambria" w:cs="Arial"/>
          <w:b/>
          <w:sz w:val="32"/>
          <w:szCs w:val="30"/>
          <w:u w:val="single"/>
        </w:rPr>
        <w:t>PLANLAMA</w:t>
      </w:r>
      <w:r w:rsidR="00C57851" w:rsidRPr="00597D32">
        <w:rPr>
          <w:rFonts w:ascii="Cambria" w:hAnsi="Cambria" w:cs="Arial"/>
          <w:b/>
          <w:sz w:val="32"/>
          <w:szCs w:val="30"/>
          <w:u w:val="single"/>
        </w:rPr>
        <w:t xml:space="preserve"> </w:t>
      </w:r>
      <w:r w:rsidR="007D17C1" w:rsidRPr="00597D32">
        <w:rPr>
          <w:rFonts w:ascii="Cambria" w:hAnsi="Cambria" w:cs="Arial"/>
          <w:b/>
          <w:sz w:val="32"/>
          <w:szCs w:val="30"/>
          <w:u w:val="single"/>
        </w:rPr>
        <w:t xml:space="preserve">ALANI: </w:t>
      </w:r>
    </w:p>
    <w:p w:rsidR="00AA7576" w:rsidRDefault="00FC0615" w:rsidP="00E30EB3">
      <w:pPr>
        <w:spacing w:beforeLines="120" w:before="288" w:afterLines="120" w:after="288" w:line="360" w:lineRule="auto"/>
        <w:ind w:firstLine="709"/>
        <w:jc w:val="both"/>
        <w:rPr>
          <w:rFonts w:asciiTheme="majorHAnsi" w:hAnsiTheme="majorHAnsi"/>
          <w:sz w:val="28"/>
          <w:szCs w:val="28"/>
        </w:rPr>
      </w:pPr>
      <w:r w:rsidRPr="00AA7576">
        <w:rPr>
          <w:rFonts w:asciiTheme="majorHAnsi" w:hAnsiTheme="majorHAnsi"/>
          <w:sz w:val="28"/>
          <w:szCs w:val="28"/>
        </w:rPr>
        <w:t xml:space="preserve">Karayolları Genel Müdürlüğü tarafından yapım ve projelendirme çalışmaları devam etmekte olan </w:t>
      </w:r>
      <w:r w:rsidR="00C030EC" w:rsidRPr="00AA7576">
        <w:rPr>
          <w:rFonts w:asciiTheme="majorHAnsi" w:hAnsiTheme="majorHAnsi"/>
          <w:sz w:val="28"/>
          <w:szCs w:val="28"/>
        </w:rPr>
        <w:t xml:space="preserve">Kuzey Marmara Otoyolu ve otoyola erişimi sağlayacak olan bağlantı yollarının bir kısmı Başakşehir Belediyesi </w:t>
      </w:r>
      <w:r w:rsidR="004B479B" w:rsidRPr="00AA7576">
        <w:rPr>
          <w:rFonts w:asciiTheme="majorHAnsi" w:hAnsiTheme="majorHAnsi"/>
          <w:sz w:val="28"/>
          <w:szCs w:val="28"/>
        </w:rPr>
        <w:t>sınırları içinden geçmektedir.</w:t>
      </w:r>
      <w:r w:rsidR="00A44D1A" w:rsidRPr="00AA7576">
        <w:rPr>
          <w:rFonts w:asciiTheme="majorHAnsi" w:hAnsiTheme="majorHAnsi"/>
          <w:sz w:val="28"/>
          <w:szCs w:val="28"/>
        </w:rPr>
        <w:t xml:space="preserve"> </w:t>
      </w:r>
      <w:r w:rsidRPr="00AA7576">
        <w:rPr>
          <w:rFonts w:asciiTheme="majorHAnsi" w:hAnsiTheme="majorHAnsi"/>
          <w:sz w:val="28"/>
          <w:szCs w:val="28"/>
        </w:rPr>
        <w:t xml:space="preserve">Bu </w:t>
      </w:r>
      <w:r w:rsidR="00C030EC" w:rsidRPr="00AA7576">
        <w:rPr>
          <w:rFonts w:asciiTheme="majorHAnsi" w:hAnsiTheme="majorHAnsi"/>
          <w:sz w:val="28"/>
          <w:szCs w:val="28"/>
        </w:rPr>
        <w:t>yollara ilişkin projelendirme,</w:t>
      </w:r>
      <w:r w:rsidRPr="00AA7576">
        <w:rPr>
          <w:rFonts w:asciiTheme="majorHAnsi" w:hAnsiTheme="majorHAnsi"/>
          <w:sz w:val="28"/>
          <w:szCs w:val="28"/>
        </w:rPr>
        <w:t xml:space="preserve"> kamulaştırma</w:t>
      </w:r>
      <w:r w:rsidR="00C030EC" w:rsidRPr="00AA7576">
        <w:rPr>
          <w:rFonts w:asciiTheme="majorHAnsi" w:hAnsiTheme="majorHAnsi"/>
          <w:sz w:val="28"/>
          <w:szCs w:val="28"/>
        </w:rPr>
        <w:t xml:space="preserve"> ve yol </w:t>
      </w:r>
      <w:r w:rsidR="00554B59" w:rsidRPr="00AA7576">
        <w:rPr>
          <w:rFonts w:asciiTheme="majorHAnsi" w:hAnsiTheme="majorHAnsi"/>
          <w:sz w:val="28"/>
          <w:szCs w:val="28"/>
        </w:rPr>
        <w:t>güzergâhı</w:t>
      </w:r>
      <w:r w:rsidR="00C030EC" w:rsidRPr="00AA7576">
        <w:rPr>
          <w:rFonts w:asciiTheme="majorHAnsi" w:hAnsiTheme="majorHAnsi"/>
          <w:sz w:val="28"/>
          <w:szCs w:val="28"/>
        </w:rPr>
        <w:t xml:space="preserve"> üzerindeki alt ve üst yapı tesislerinin </w:t>
      </w:r>
      <w:r w:rsidR="00554B59" w:rsidRPr="00AA7576">
        <w:rPr>
          <w:rFonts w:asciiTheme="majorHAnsi" w:hAnsiTheme="majorHAnsi"/>
          <w:sz w:val="28"/>
          <w:szCs w:val="28"/>
        </w:rPr>
        <w:t>inşasına</w:t>
      </w:r>
      <w:r w:rsidR="00C030EC" w:rsidRPr="00AA7576">
        <w:rPr>
          <w:rFonts w:asciiTheme="majorHAnsi" w:hAnsiTheme="majorHAnsi"/>
          <w:sz w:val="28"/>
          <w:szCs w:val="28"/>
        </w:rPr>
        <w:t xml:space="preserve"> yönelik çalışmalar devam etmekte</w:t>
      </w:r>
      <w:r w:rsidR="00506E09" w:rsidRPr="00AA7576">
        <w:rPr>
          <w:rFonts w:asciiTheme="majorHAnsi" w:hAnsiTheme="majorHAnsi"/>
          <w:sz w:val="28"/>
          <w:szCs w:val="28"/>
        </w:rPr>
        <w:t xml:space="preserve">dir. </w:t>
      </w:r>
    </w:p>
    <w:p w:rsidR="00113CB3" w:rsidRDefault="00CC6F33" w:rsidP="00E30EB3">
      <w:pPr>
        <w:spacing w:beforeLines="120" w:before="288" w:afterLines="120" w:after="288" w:line="360" w:lineRule="auto"/>
        <w:ind w:firstLine="709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Bahsi geçen tüm yol güzergâhına ilişkin olarak</w:t>
      </w:r>
      <w:r w:rsidR="00C030EC" w:rsidRPr="00AA7576">
        <w:rPr>
          <w:rFonts w:asciiTheme="majorHAnsi" w:hAnsiTheme="majorHAnsi"/>
          <w:sz w:val="28"/>
          <w:szCs w:val="28"/>
        </w:rPr>
        <w:t xml:space="preserve"> </w:t>
      </w:r>
      <w:r w:rsidR="00506E09" w:rsidRPr="00AA7576">
        <w:rPr>
          <w:rFonts w:asciiTheme="majorHAnsi" w:hAnsiTheme="majorHAnsi"/>
          <w:sz w:val="28"/>
          <w:szCs w:val="28"/>
        </w:rPr>
        <w:t xml:space="preserve">yürürlükteki kanun ve yönetmelikler çerçevesinde </w:t>
      </w:r>
      <w:r w:rsidR="00C030EC" w:rsidRPr="00AA7576">
        <w:rPr>
          <w:rFonts w:asciiTheme="majorHAnsi" w:hAnsiTheme="majorHAnsi"/>
          <w:sz w:val="28"/>
          <w:szCs w:val="28"/>
        </w:rPr>
        <w:t xml:space="preserve">imar planı ve imar planı değişiklikleri </w:t>
      </w:r>
      <w:r>
        <w:rPr>
          <w:rFonts w:asciiTheme="majorHAnsi" w:hAnsiTheme="majorHAnsi"/>
          <w:sz w:val="28"/>
          <w:szCs w:val="28"/>
        </w:rPr>
        <w:t xml:space="preserve">ilgili tüm kurum ve kuruluşlardan alınan görüşler çerçevesinde </w:t>
      </w:r>
      <w:r w:rsidR="00C030EC" w:rsidRPr="00AA7576">
        <w:rPr>
          <w:rFonts w:asciiTheme="majorHAnsi" w:hAnsiTheme="majorHAnsi"/>
          <w:sz w:val="28"/>
          <w:szCs w:val="28"/>
        </w:rPr>
        <w:t>hazırlan</w:t>
      </w:r>
      <w:r w:rsidR="00506E09" w:rsidRPr="00AA7576">
        <w:rPr>
          <w:rFonts w:asciiTheme="majorHAnsi" w:hAnsiTheme="majorHAnsi"/>
          <w:sz w:val="28"/>
          <w:szCs w:val="28"/>
        </w:rPr>
        <w:t xml:space="preserve">mış ve </w:t>
      </w:r>
      <w:r w:rsidR="00C030EC" w:rsidRPr="00AA7576">
        <w:rPr>
          <w:rFonts w:asciiTheme="majorHAnsi" w:hAnsiTheme="majorHAnsi"/>
          <w:sz w:val="28"/>
          <w:szCs w:val="28"/>
        </w:rPr>
        <w:t xml:space="preserve">ilgili kurumlar </w:t>
      </w:r>
      <w:r w:rsidR="00506E09" w:rsidRPr="00AA7576">
        <w:rPr>
          <w:rFonts w:asciiTheme="majorHAnsi" w:hAnsiTheme="majorHAnsi"/>
          <w:sz w:val="28"/>
          <w:szCs w:val="28"/>
        </w:rPr>
        <w:t xml:space="preserve">tarafından onaylanmıştır. Ancak onaylı imar planı </w:t>
      </w:r>
      <w:r w:rsidR="00554B59" w:rsidRPr="00AA7576">
        <w:rPr>
          <w:rFonts w:asciiTheme="majorHAnsi" w:hAnsiTheme="majorHAnsi"/>
          <w:sz w:val="28"/>
          <w:szCs w:val="28"/>
        </w:rPr>
        <w:t>çalışmaları</w:t>
      </w:r>
      <w:r w:rsidR="00506E09" w:rsidRPr="00AA7576">
        <w:rPr>
          <w:rFonts w:asciiTheme="majorHAnsi" w:hAnsiTheme="majorHAnsi"/>
          <w:sz w:val="28"/>
          <w:szCs w:val="28"/>
        </w:rPr>
        <w:t xml:space="preserve"> kapsamında yol </w:t>
      </w:r>
      <w:r w:rsidR="00554B59" w:rsidRPr="00AA7576">
        <w:rPr>
          <w:rFonts w:asciiTheme="majorHAnsi" w:hAnsiTheme="majorHAnsi"/>
          <w:sz w:val="28"/>
          <w:szCs w:val="28"/>
        </w:rPr>
        <w:t>güzergâhı</w:t>
      </w:r>
      <w:r w:rsidR="00506E09" w:rsidRPr="00AA7576">
        <w:rPr>
          <w:rFonts w:asciiTheme="majorHAnsi" w:hAnsiTheme="majorHAnsi"/>
          <w:sz w:val="28"/>
          <w:szCs w:val="28"/>
        </w:rPr>
        <w:t xml:space="preserve"> içindeki bazı bölümlerde projeye bağlı olarak değişiklikler gündeme gelmekte olup bu değişiklikler çerçevesinde de imar planı değişikliklerinin hazırlanması ve ilgili kurumların onayına sunulması gerekmektedir. Plan değişikliğine konu alan içinde</w:t>
      </w:r>
      <w:r w:rsidR="0044284D">
        <w:rPr>
          <w:rFonts w:asciiTheme="majorHAnsi" w:hAnsiTheme="majorHAnsi"/>
          <w:sz w:val="28"/>
          <w:szCs w:val="28"/>
        </w:rPr>
        <w:t xml:space="preserve"> karayolu </w:t>
      </w:r>
      <w:r w:rsidR="00506E09" w:rsidRPr="00AA7576">
        <w:rPr>
          <w:rFonts w:asciiTheme="majorHAnsi" w:hAnsiTheme="majorHAnsi"/>
          <w:sz w:val="28"/>
          <w:szCs w:val="28"/>
        </w:rPr>
        <w:t>projes</w:t>
      </w:r>
      <w:r w:rsidR="0044284D">
        <w:rPr>
          <w:rFonts w:asciiTheme="majorHAnsi" w:hAnsiTheme="majorHAnsi"/>
          <w:sz w:val="28"/>
          <w:szCs w:val="28"/>
        </w:rPr>
        <w:t>i</w:t>
      </w:r>
      <w:r w:rsidR="00506E09" w:rsidRPr="00AA7576">
        <w:rPr>
          <w:rFonts w:asciiTheme="majorHAnsi" w:hAnsiTheme="majorHAnsi"/>
          <w:sz w:val="28"/>
          <w:szCs w:val="28"/>
        </w:rPr>
        <w:t xml:space="preserve">ne bağlı olarak </w:t>
      </w:r>
      <w:r w:rsidR="00506E09" w:rsidRPr="009123C3">
        <w:rPr>
          <w:rFonts w:asciiTheme="majorHAnsi" w:hAnsiTheme="majorHAnsi"/>
          <w:sz w:val="28"/>
          <w:szCs w:val="28"/>
          <w:u w:val="single"/>
        </w:rPr>
        <w:t xml:space="preserve"> enerji nakil hatlarının deplase edilmesi</w:t>
      </w:r>
      <w:r w:rsidR="00506E09" w:rsidRPr="00AA7576">
        <w:rPr>
          <w:rFonts w:asciiTheme="majorHAnsi" w:hAnsiTheme="majorHAnsi"/>
          <w:sz w:val="28"/>
          <w:szCs w:val="28"/>
        </w:rPr>
        <w:t xml:space="preserve"> gereği ortaya çıkmış olup</w:t>
      </w:r>
      <w:r w:rsidR="003C17BA" w:rsidRPr="00AA7576">
        <w:rPr>
          <w:rFonts w:asciiTheme="majorHAnsi" w:hAnsiTheme="majorHAnsi"/>
          <w:sz w:val="28"/>
          <w:szCs w:val="28"/>
        </w:rPr>
        <w:t xml:space="preserve"> bu gerekçe doğrultusunda</w:t>
      </w:r>
      <w:r w:rsidR="007C39A9" w:rsidRPr="00AA7576">
        <w:rPr>
          <w:rFonts w:asciiTheme="majorHAnsi" w:hAnsiTheme="majorHAnsi"/>
          <w:sz w:val="28"/>
          <w:szCs w:val="28"/>
        </w:rPr>
        <w:t>;</w:t>
      </w:r>
      <w:r w:rsidR="0044284D">
        <w:rPr>
          <w:rFonts w:asciiTheme="majorHAnsi" w:hAnsiTheme="majorHAnsi"/>
          <w:sz w:val="28"/>
          <w:szCs w:val="28"/>
        </w:rPr>
        <w:t xml:space="preserve"> </w:t>
      </w:r>
      <w:r w:rsidR="007C39A9" w:rsidRPr="00AA7576">
        <w:rPr>
          <w:rFonts w:asciiTheme="majorHAnsi" w:hAnsiTheme="majorHAnsi"/>
          <w:sz w:val="28"/>
          <w:szCs w:val="28"/>
        </w:rPr>
        <w:t xml:space="preserve">yeni </w:t>
      </w:r>
      <w:r w:rsidR="00506E09" w:rsidRPr="00AA7576">
        <w:rPr>
          <w:rFonts w:asciiTheme="majorHAnsi" w:hAnsiTheme="majorHAnsi"/>
          <w:sz w:val="28"/>
          <w:szCs w:val="28"/>
        </w:rPr>
        <w:t xml:space="preserve">enerji nakil hattı </w:t>
      </w:r>
      <w:r w:rsidR="00886BD8" w:rsidRPr="00AA7576">
        <w:rPr>
          <w:rFonts w:asciiTheme="majorHAnsi" w:hAnsiTheme="majorHAnsi"/>
          <w:sz w:val="28"/>
          <w:szCs w:val="28"/>
        </w:rPr>
        <w:t>güzergâhlarının</w:t>
      </w:r>
      <w:r w:rsidR="00506E09" w:rsidRPr="00AA7576">
        <w:rPr>
          <w:rFonts w:asciiTheme="majorHAnsi" w:hAnsiTheme="majorHAnsi"/>
          <w:sz w:val="28"/>
          <w:szCs w:val="28"/>
        </w:rPr>
        <w:t xml:space="preserve"> yürürlükteki imar planları üzerinde değişiklik yapılarak </w:t>
      </w:r>
      <w:r w:rsidR="007C39A9" w:rsidRPr="00AA7576">
        <w:rPr>
          <w:rFonts w:asciiTheme="majorHAnsi" w:hAnsiTheme="majorHAnsi"/>
          <w:sz w:val="28"/>
          <w:szCs w:val="28"/>
        </w:rPr>
        <w:t xml:space="preserve">onaylanması için ekli 1/5000 ölçekli nazım ve 1/1000 ölçekli uygulama imar planı değişiklikleri hazırlanmıştır. </w:t>
      </w:r>
    </w:p>
    <w:p w:rsidR="00E30EB3" w:rsidRDefault="004E3970" w:rsidP="00E30EB3">
      <w:pPr>
        <w:spacing w:beforeLines="120" w:before="288" w:afterLines="120" w:after="288" w:line="360" w:lineRule="auto"/>
        <w:ind w:firstLine="709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Alan içinde yer alan karayolu ve kavşak projesine ilişkin hiçbir değişikliğe ihtiyaç bulunmamakta olup bu doğrultuda yol ve kavşak projesi aynen korunmuştur.</w:t>
      </w:r>
      <w:r w:rsidR="00020FBB">
        <w:rPr>
          <w:rFonts w:asciiTheme="majorHAnsi" w:hAnsiTheme="majorHAnsi"/>
          <w:sz w:val="28"/>
          <w:szCs w:val="28"/>
        </w:rPr>
        <w:t xml:space="preserve"> </w:t>
      </w:r>
      <w:r w:rsidR="00AA7576">
        <w:rPr>
          <w:rFonts w:asciiTheme="majorHAnsi" w:hAnsiTheme="majorHAnsi"/>
          <w:sz w:val="28"/>
          <w:szCs w:val="28"/>
        </w:rPr>
        <w:t xml:space="preserve">Aşağıda </w:t>
      </w:r>
      <w:r w:rsidR="00882DB5">
        <w:rPr>
          <w:rFonts w:asciiTheme="majorHAnsi" w:hAnsiTheme="majorHAnsi"/>
          <w:sz w:val="28"/>
          <w:szCs w:val="28"/>
        </w:rPr>
        <w:t xml:space="preserve">planlama alanını gösteren uydu fotoğrafı ile </w:t>
      </w:r>
      <w:r w:rsidR="00AA7576">
        <w:rPr>
          <w:rFonts w:asciiTheme="majorHAnsi" w:hAnsiTheme="majorHAnsi"/>
          <w:sz w:val="28"/>
          <w:szCs w:val="28"/>
        </w:rPr>
        <w:t xml:space="preserve">yürürlükteki imar planları üzerine işlenmiş </w:t>
      </w:r>
      <w:r w:rsidR="00AA7576" w:rsidRPr="00800BBC">
        <w:rPr>
          <w:rFonts w:asciiTheme="majorHAnsi" w:hAnsiTheme="majorHAnsi"/>
          <w:b/>
          <w:i/>
          <w:sz w:val="28"/>
          <w:szCs w:val="28"/>
          <w:u w:val="single"/>
        </w:rPr>
        <w:t>deplase edilmesi gereken enerji nakil hatları</w:t>
      </w:r>
      <w:r w:rsidR="00AA7576">
        <w:rPr>
          <w:rFonts w:asciiTheme="majorHAnsi" w:hAnsiTheme="majorHAnsi"/>
          <w:sz w:val="28"/>
          <w:szCs w:val="28"/>
        </w:rPr>
        <w:t xml:space="preserve"> </w:t>
      </w:r>
      <w:r w:rsidR="00882DB5">
        <w:rPr>
          <w:rFonts w:asciiTheme="majorHAnsi" w:hAnsiTheme="majorHAnsi"/>
          <w:sz w:val="28"/>
          <w:szCs w:val="28"/>
        </w:rPr>
        <w:t>ve</w:t>
      </w:r>
      <w:r w:rsidR="009360E4">
        <w:rPr>
          <w:rFonts w:asciiTheme="majorHAnsi" w:hAnsiTheme="majorHAnsi"/>
          <w:sz w:val="28"/>
          <w:szCs w:val="28"/>
        </w:rPr>
        <w:t xml:space="preserve"> </w:t>
      </w:r>
      <w:r w:rsidR="009360E4" w:rsidRPr="00800BBC">
        <w:rPr>
          <w:rFonts w:asciiTheme="majorHAnsi" w:hAnsiTheme="majorHAnsi"/>
          <w:b/>
          <w:i/>
          <w:sz w:val="28"/>
          <w:szCs w:val="28"/>
          <w:u w:val="single"/>
        </w:rPr>
        <w:t>yeni enerji nakil hat</w:t>
      </w:r>
      <w:r w:rsidR="00800BBC">
        <w:rPr>
          <w:rFonts w:asciiTheme="majorHAnsi" w:hAnsiTheme="majorHAnsi"/>
          <w:b/>
          <w:i/>
          <w:sz w:val="28"/>
          <w:szCs w:val="28"/>
          <w:u w:val="single"/>
        </w:rPr>
        <w:t>larını</w:t>
      </w:r>
      <w:r w:rsidR="00882DB5">
        <w:rPr>
          <w:rFonts w:asciiTheme="majorHAnsi" w:hAnsiTheme="majorHAnsi"/>
          <w:b/>
          <w:i/>
          <w:sz w:val="28"/>
          <w:szCs w:val="28"/>
          <w:u w:val="single"/>
        </w:rPr>
        <w:t xml:space="preserve">n </w:t>
      </w:r>
      <w:r w:rsidR="0044284D">
        <w:rPr>
          <w:rFonts w:asciiTheme="majorHAnsi" w:hAnsiTheme="majorHAnsi"/>
          <w:b/>
          <w:i/>
          <w:sz w:val="28"/>
          <w:szCs w:val="28"/>
          <w:u w:val="single"/>
        </w:rPr>
        <w:t>güzergâhlarını</w:t>
      </w:r>
      <w:r w:rsidR="00800BBC">
        <w:rPr>
          <w:rFonts w:asciiTheme="majorHAnsi" w:hAnsiTheme="majorHAnsi"/>
          <w:b/>
          <w:i/>
          <w:sz w:val="28"/>
          <w:szCs w:val="28"/>
          <w:u w:val="single"/>
        </w:rPr>
        <w:t xml:space="preserve"> </w:t>
      </w:r>
      <w:r w:rsidR="00800BBC">
        <w:rPr>
          <w:rFonts w:asciiTheme="majorHAnsi" w:hAnsiTheme="majorHAnsi"/>
          <w:sz w:val="28"/>
          <w:szCs w:val="28"/>
        </w:rPr>
        <w:t>gösteren kroki</w:t>
      </w:r>
      <w:r>
        <w:rPr>
          <w:rFonts w:asciiTheme="majorHAnsi" w:hAnsiTheme="majorHAnsi"/>
          <w:sz w:val="28"/>
          <w:szCs w:val="28"/>
        </w:rPr>
        <w:t>ler</w:t>
      </w:r>
      <w:r w:rsidR="00800BBC">
        <w:rPr>
          <w:rFonts w:asciiTheme="majorHAnsi" w:hAnsiTheme="majorHAnsi"/>
          <w:sz w:val="28"/>
          <w:szCs w:val="28"/>
        </w:rPr>
        <w:t xml:space="preserve"> sunulmaktadır. </w:t>
      </w:r>
    </w:p>
    <w:p w:rsidR="00C030EC" w:rsidRPr="00F85FD6" w:rsidRDefault="0003243C" w:rsidP="00F85FD6">
      <w:pPr>
        <w:spacing w:before="120" w:after="120" w:line="360" w:lineRule="auto"/>
        <w:jc w:val="center"/>
        <w:rPr>
          <w:rFonts w:asciiTheme="majorHAnsi" w:hAnsiTheme="majorHAnsi"/>
          <w:b/>
          <w:sz w:val="28"/>
          <w:szCs w:val="28"/>
        </w:rPr>
      </w:pPr>
      <w:r w:rsidRPr="00F85FD6">
        <w:rPr>
          <w:rFonts w:asciiTheme="majorHAnsi" w:hAnsiTheme="majorHAnsi"/>
          <w:b/>
          <w:sz w:val="28"/>
          <w:szCs w:val="28"/>
        </w:rPr>
        <w:lastRenderedPageBreak/>
        <w:t>DEPLASE EDİLECEK ENERJİ NAKİL HATLARI VE YENİ GÜZERGAHLARI</w:t>
      </w:r>
    </w:p>
    <w:p w:rsidR="00E30EB3" w:rsidRDefault="00E30EB3" w:rsidP="0003243C">
      <w:pPr>
        <w:jc w:val="center"/>
        <w:rPr>
          <w:rFonts w:asciiTheme="majorHAnsi" w:hAnsiTheme="majorHAnsi"/>
          <w:b/>
          <w:sz w:val="26"/>
          <w:szCs w:val="26"/>
        </w:rPr>
      </w:pPr>
      <w:r>
        <w:rPr>
          <w:rFonts w:asciiTheme="majorHAnsi" w:hAnsiTheme="majorHAnsi"/>
          <w:b/>
          <w:noProof/>
          <w:sz w:val="26"/>
          <w:szCs w:val="26"/>
        </w:rPr>
        <w:drawing>
          <wp:inline distT="0" distB="0" distL="0" distR="0" wp14:anchorId="14C00F7F" wp14:editId="271F3C7A">
            <wp:extent cx="5582277" cy="3875965"/>
            <wp:effectExtent l="57150" t="57150" r="57150" b="48895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ERI_ENH_MEVCUT_PLANLA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4688" cy="3940129"/>
                    </a:xfrm>
                    <a:prstGeom prst="rect">
                      <a:avLst/>
                    </a:prstGeom>
                    <a:ln w="508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85FD6" w:rsidRDefault="00F85FD6" w:rsidP="00800BBC">
      <w:pPr>
        <w:jc w:val="center"/>
        <w:rPr>
          <w:rFonts w:asciiTheme="majorHAnsi" w:hAnsiTheme="majorHAnsi"/>
          <w:b/>
          <w:sz w:val="26"/>
          <w:szCs w:val="26"/>
        </w:rPr>
      </w:pPr>
    </w:p>
    <w:p w:rsidR="008708DA" w:rsidRPr="00F85FD6" w:rsidRDefault="008708DA" w:rsidP="008708DA">
      <w:pPr>
        <w:jc w:val="center"/>
        <w:rPr>
          <w:rFonts w:asciiTheme="majorHAnsi" w:hAnsiTheme="majorHAnsi"/>
          <w:b/>
          <w:sz w:val="28"/>
          <w:szCs w:val="28"/>
        </w:rPr>
      </w:pPr>
      <w:r w:rsidRPr="00F85FD6">
        <w:rPr>
          <w:rFonts w:asciiTheme="majorHAnsi" w:hAnsiTheme="majorHAnsi"/>
          <w:b/>
          <w:sz w:val="28"/>
          <w:szCs w:val="28"/>
        </w:rPr>
        <w:t>DEPLASE EDİLECEK ENERJİ NAKİL HATLARI VE YENİ GÜZERGAHLARI</w:t>
      </w:r>
    </w:p>
    <w:p w:rsidR="008708DA" w:rsidRPr="00F85FD6" w:rsidRDefault="008708DA" w:rsidP="00F85FD6">
      <w:pPr>
        <w:spacing w:before="120" w:after="120" w:line="360" w:lineRule="auto"/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</w:rPr>
        <w:drawing>
          <wp:inline distT="0" distB="0" distL="0" distR="0">
            <wp:extent cx="5718412" cy="3478827"/>
            <wp:effectExtent l="57150" t="57150" r="53975" b="6477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H_HATLAR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9766" cy="3479651"/>
                    </a:xfrm>
                    <a:prstGeom prst="rect">
                      <a:avLst/>
                    </a:prstGeom>
                    <a:ln w="635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85FD6" w:rsidRDefault="00F85FD6" w:rsidP="00800BBC">
      <w:pPr>
        <w:jc w:val="center"/>
        <w:rPr>
          <w:rFonts w:asciiTheme="majorHAnsi" w:hAnsiTheme="majorHAnsi"/>
          <w:b/>
          <w:sz w:val="26"/>
          <w:szCs w:val="26"/>
        </w:rPr>
      </w:pPr>
    </w:p>
    <w:p w:rsidR="00020FBB" w:rsidRDefault="00020FBB" w:rsidP="00CC6F33">
      <w:pPr>
        <w:spacing w:line="360" w:lineRule="auto"/>
        <w:ind w:firstLine="709"/>
        <w:jc w:val="both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lastRenderedPageBreak/>
        <w:t xml:space="preserve">Kuzey Marmara Otoyolu bağlantı yolları güzergâhının ilgili bölümü ve plan değişikliğine konu olan alana ilişkin </w:t>
      </w:r>
      <w:r w:rsidR="00FD66E3">
        <w:rPr>
          <w:rFonts w:asciiTheme="majorHAnsi" w:hAnsiTheme="majorHAnsi"/>
          <w:sz w:val="26"/>
          <w:szCs w:val="26"/>
        </w:rPr>
        <w:t>krokiler</w:t>
      </w:r>
      <w:r>
        <w:rPr>
          <w:rFonts w:asciiTheme="majorHAnsi" w:hAnsiTheme="majorHAnsi"/>
          <w:sz w:val="26"/>
          <w:szCs w:val="26"/>
        </w:rPr>
        <w:t xml:space="preserve"> </w:t>
      </w:r>
      <w:r w:rsidR="00D82B76">
        <w:rPr>
          <w:rFonts w:asciiTheme="majorHAnsi" w:hAnsiTheme="majorHAnsi"/>
          <w:sz w:val="26"/>
          <w:szCs w:val="26"/>
        </w:rPr>
        <w:t>aşağıda verilmektedir.</w:t>
      </w:r>
      <w:r>
        <w:rPr>
          <w:rFonts w:asciiTheme="majorHAnsi" w:hAnsiTheme="majorHAnsi"/>
          <w:sz w:val="26"/>
          <w:szCs w:val="26"/>
        </w:rPr>
        <w:t xml:space="preserve"> </w:t>
      </w:r>
    </w:p>
    <w:p w:rsidR="00800BBC" w:rsidRPr="00F85FD6" w:rsidRDefault="00800BBC" w:rsidP="00020FBB">
      <w:pPr>
        <w:jc w:val="center"/>
        <w:rPr>
          <w:rFonts w:asciiTheme="majorHAnsi" w:hAnsiTheme="majorHAnsi"/>
          <w:b/>
          <w:sz w:val="28"/>
          <w:szCs w:val="28"/>
        </w:rPr>
      </w:pPr>
      <w:r w:rsidRPr="00F85FD6">
        <w:rPr>
          <w:rFonts w:asciiTheme="majorHAnsi" w:hAnsiTheme="majorHAnsi"/>
          <w:b/>
          <w:sz w:val="28"/>
          <w:szCs w:val="28"/>
        </w:rPr>
        <w:t xml:space="preserve">KUZEY MARMARA OTOYOLU BAĞLANTI YOLLARI </w:t>
      </w:r>
    </w:p>
    <w:p w:rsidR="00800BBC" w:rsidRDefault="00800BBC" w:rsidP="00020FBB">
      <w:pPr>
        <w:jc w:val="center"/>
        <w:rPr>
          <w:rFonts w:asciiTheme="majorHAnsi" w:hAnsiTheme="majorHAnsi"/>
          <w:b/>
          <w:sz w:val="28"/>
          <w:szCs w:val="28"/>
        </w:rPr>
      </w:pPr>
      <w:r w:rsidRPr="00F85FD6">
        <w:rPr>
          <w:rFonts w:asciiTheme="majorHAnsi" w:hAnsiTheme="majorHAnsi"/>
          <w:b/>
          <w:sz w:val="28"/>
          <w:szCs w:val="28"/>
        </w:rPr>
        <w:t>BAŞAKŞEHİR KESİMİ VE PLANLAMA ALANI</w:t>
      </w:r>
    </w:p>
    <w:p w:rsidR="00FD66E3" w:rsidRPr="00F85FD6" w:rsidRDefault="00FD66E3" w:rsidP="00020FBB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</w:rPr>
        <w:drawing>
          <wp:inline distT="0" distB="0" distL="0" distR="0">
            <wp:extent cx="4698124" cy="2919239"/>
            <wp:effectExtent l="57150" t="57150" r="64770" b="52705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LAMA_ALANI_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7438" cy="2931240"/>
                    </a:xfrm>
                    <a:prstGeom prst="rect">
                      <a:avLst/>
                    </a:prstGeom>
                    <a:ln w="508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D66E3" w:rsidRPr="00F85FD6" w:rsidRDefault="00FD66E3" w:rsidP="00FD66E3">
      <w:pPr>
        <w:jc w:val="center"/>
        <w:rPr>
          <w:rFonts w:asciiTheme="majorHAnsi" w:hAnsiTheme="majorHAnsi"/>
          <w:b/>
          <w:sz w:val="28"/>
          <w:szCs w:val="28"/>
        </w:rPr>
      </w:pPr>
      <w:r w:rsidRPr="00F85FD6">
        <w:rPr>
          <w:rFonts w:asciiTheme="majorHAnsi" w:hAnsiTheme="majorHAnsi"/>
          <w:b/>
          <w:sz w:val="28"/>
          <w:szCs w:val="28"/>
        </w:rPr>
        <w:t xml:space="preserve">KUZEY MARMARA OTOYOLU BAĞLANTI YOLLARI </w:t>
      </w:r>
    </w:p>
    <w:p w:rsidR="00FD66E3" w:rsidRPr="00F85FD6" w:rsidRDefault="00FD66E3" w:rsidP="00FD66E3">
      <w:pPr>
        <w:jc w:val="center"/>
        <w:rPr>
          <w:rFonts w:asciiTheme="majorHAnsi" w:hAnsiTheme="majorHAnsi"/>
          <w:b/>
          <w:sz w:val="28"/>
          <w:szCs w:val="28"/>
        </w:rPr>
      </w:pPr>
      <w:r w:rsidRPr="00F85FD6">
        <w:rPr>
          <w:rFonts w:asciiTheme="majorHAnsi" w:hAnsiTheme="majorHAnsi"/>
          <w:b/>
          <w:sz w:val="28"/>
          <w:szCs w:val="28"/>
        </w:rPr>
        <w:t>BAŞAKŞEHİR KESİMİ VE PLANLAMA ALANI</w:t>
      </w:r>
    </w:p>
    <w:p w:rsidR="000258B7" w:rsidRDefault="00FD66E3" w:rsidP="00FD66E3">
      <w:pPr>
        <w:spacing w:before="120" w:after="120" w:line="360" w:lineRule="auto"/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b/>
          <w:noProof/>
          <w:sz w:val="26"/>
          <w:szCs w:val="26"/>
        </w:rPr>
        <w:drawing>
          <wp:inline distT="0" distB="0" distL="0" distR="0" wp14:anchorId="5E6E9649" wp14:editId="538849EE">
            <wp:extent cx="3774422" cy="4130566"/>
            <wp:effectExtent l="57150" t="57150" r="55245" b="6096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L_GUZERGAHI_RAPO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8438" cy="4233453"/>
                    </a:xfrm>
                    <a:prstGeom prst="rect">
                      <a:avLst/>
                    </a:prstGeom>
                    <a:ln w="508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54B59" w:rsidRPr="00674D6C" w:rsidRDefault="00826E97" w:rsidP="00520270">
      <w:pPr>
        <w:spacing w:before="120" w:after="120" w:line="360" w:lineRule="auto"/>
        <w:ind w:firstLine="709"/>
        <w:jc w:val="both"/>
        <w:rPr>
          <w:rFonts w:asciiTheme="majorHAnsi" w:hAnsiTheme="majorHAnsi"/>
          <w:sz w:val="28"/>
          <w:szCs w:val="28"/>
        </w:rPr>
      </w:pPr>
      <w:r w:rsidRPr="00674D6C">
        <w:rPr>
          <w:rFonts w:asciiTheme="majorHAnsi" w:hAnsiTheme="majorHAnsi"/>
          <w:sz w:val="28"/>
          <w:szCs w:val="28"/>
        </w:rPr>
        <w:lastRenderedPageBreak/>
        <w:t xml:space="preserve">Bilindiği üzere </w:t>
      </w:r>
      <w:r w:rsidR="003C0882" w:rsidRPr="00674D6C">
        <w:rPr>
          <w:rFonts w:asciiTheme="majorHAnsi" w:hAnsiTheme="majorHAnsi"/>
          <w:sz w:val="28"/>
          <w:szCs w:val="28"/>
        </w:rPr>
        <w:t xml:space="preserve">ülke genelinde </w:t>
      </w:r>
      <w:r w:rsidRPr="00674D6C">
        <w:rPr>
          <w:rFonts w:asciiTheme="majorHAnsi" w:hAnsiTheme="majorHAnsi"/>
          <w:sz w:val="28"/>
          <w:szCs w:val="28"/>
        </w:rPr>
        <w:t>sanayi ve ticaret alanında</w:t>
      </w:r>
      <w:r w:rsidR="003C0882" w:rsidRPr="00674D6C">
        <w:rPr>
          <w:rFonts w:asciiTheme="majorHAnsi" w:hAnsiTheme="majorHAnsi"/>
          <w:sz w:val="28"/>
          <w:szCs w:val="28"/>
        </w:rPr>
        <w:t>ki</w:t>
      </w:r>
      <w:r w:rsidRPr="00674D6C">
        <w:rPr>
          <w:rFonts w:asciiTheme="majorHAnsi" w:hAnsiTheme="majorHAnsi"/>
          <w:sz w:val="28"/>
          <w:szCs w:val="28"/>
        </w:rPr>
        <w:t xml:space="preserve"> önemli ilerlemeler</w:t>
      </w:r>
      <w:r w:rsidR="003C0882" w:rsidRPr="00674D6C">
        <w:rPr>
          <w:rFonts w:asciiTheme="majorHAnsi" w:hAnsiTheme="majorHAnsi"/>
          <w:sz w:val="28"/>
          <w:szCs w:val="28"/>
        </w:rPr>
        <w:t>e bağlı olarak</w:t>
      </w:r>
      <w:r w:rsidRPr="00674D6C">
        <w:rPr>
          <w:rFonts w:asciiTheme="majorHAnsi" w:hAnsiTheme="majorHAnsi"/>
          <w:sz w:val="28"/>
          <w:szCs w:val="28"/>
        </w:rPr>
        <w:t xml:space="preserve"> </w:t>
      </w:r>
      <w:r w:rsidR="003C0882" w:rsidRPr="00674D6C">
        <w:rPr>
          <w:rFonts w:asciiTheme="majorHAnsi" w:hAnsiTheme="majorHAnsi"/>
          <w:sz w:val="28"/>
          <w:szCs w:val="28"/>
        </w:rPr>
        <w:t>tüm i</w:t>
      </w:r>
      <w:r w:rsidR="002939B1" w:rsidRPr="00674D6C">
        <w:rPr>
          <w:rFonts w:asciiTheme="majorHAnsi" w:hAnsiTheme="majorHAnsi"/>
          <w:sz w:val="28"/>
          <w:szCs w:val="28"/>
        </w:rPr>
        <w:t>l</w:t>
      </w:r>
      <w:r w:rsidR="006B33F9" w:rsidRPr="00674D6C">
        <w:rPr>
          <w:rFonts w:asciiTheme="majorHAnsi" w:hAnsiTheme="majorHAnsi"/>
          <w:sz w:val="28"/>
          <w:szCs w:val="28"/>
        </w:rPr>
        <w:t xml:space="preserve"> ve ilçeler </w:t>
      </w:r>
      <w:r w:rsidR="002939B1" w:rsidRPr="00674D6C">
        <w:rPr>
          <w:rFonts w:asciiTheme="majorHAnsi" w:hAnsiTheme="majorHAnsi"/>
          <w:sz w:val="28"/>
          <w:szCs w:val="28"/>
        </w:rPr>
        <w:t xml:space="preserve">ölçeğindeki gelişmeler ve </w:t>
      </w:r>
      <w:r w:rsidR="006B33F9" w:rsidRPr="00674D6C">
        <w:rPr>
          <w:rFonts w:asciiTheme="majorHAnsi" w:hAnsiTheme="majorHAnsi"/>
          <w:sz w:val="28"/>
          <w:szCs w:val="28"/>
        </w:rPr>
        <w:t>bunların</w:t>
      </w:r>
      <w:r w:rsidR="002939B1" w:rsidRPr="00674D6C">
        <w:rPr>
          <w:rFonts w:asciiTheme="majorHAnsi" w:hAnsiTheme="majorHAnsi"/>
          <w:sz w:val="28"/>
          <w:szCs w:val="28"/>
        </w:rPr>
        <w:t xml:space="preserve"> </w:t>
      </w:r>
      <w:r w:rsidR="00012281" w:rsidRPr="00674D6C">
        <w:rPr>
          <w:rFonts w:asciiTheme="majorHAnsi" w:hAnsiTheme="majorHAnsi"/>
          <w:sz w:val="28"/>
          <w:szCs w:val="28"/>
        </w:rPr>
        <w:t xml:space="preserve">arasındaki ekonomik bağlantılar, </w:t>
      </w:r>
      <w:r w:rsidR="002939B1" w:rsidRPr="00674D6C">
        <w:rPr>
          <w:rFonts w:asciiTheme="majorHAnsi" w:hAnsiTheme="majorHAnsi"/>
          <w:sz w:val="28"/>
          <w:szCs w:val="28"/>
        </w:rPr>
        <w:t>ulaşım olanaklarının geliştirilmesi ihtiyacını ortaya çıkarmaktadır.</w:t>
      </w:r>
      <w:r w:rsidR="00E80B37" w:rsidRPr="00674D6C">
        <w:rPr>
          <w:rFonts w:asciiTheme="majorHAnsi" w:hAnsiTheme="majorHAnsi"/>
          <w:sz w:val="28"/>
          <w:szCs w:val="28"/>
        </w:rPr>
        <w:t xml:space="preserve"> </w:t>
      </w:r>
      <w:r w:rsidR="002939B1" w:rsidRPr="00674D6C">
        <w:rPr>
          <w:rFonts w:asciiTheme="majorHAnsi" w:hAnsiTheme="majorHAnsi"/>
          <w:sz w:val="28"/>
          <w:szCs w:val="28"/>
        </w:rPr>
        <w:t xml:space="preserve">Bu hedef doğrultusunda </w:t>
      </w:r>
      <w:r w:rsidR="00EA2A1E" w:rsidRPr="00674D6C">
        <w:rPr>
          <w:rFonts w:asciiTheme="majorHAnsi" w:hAnsiTheme="majorHAnsi"/>
          <w:sz w:val="28"/>
          <w:szCs w:val="28"/>
        </w:rPr>
        <w:t xml:space="preserve">İstanbul ili üzerindeki transit trafik yükünün azaltılması hedefi ile </w:t>
      </w:r>
      <w:r w:rsidR="00554B59" w:rsidRPr="00674D6C">
        <w:rPr>
          <w:rFonts w:asciiTheme="majorHAnsi" w:hAnsiTheme="majorHAnsi"/>
          <w:sz w:val="28"/>
          <w:szCs w:val="28"/>
        </w:rPr>
        <w:t xml:space="preserve">Kuzey Marmara Otoyoluna ait proje ve uygulama çalışmaları başlatılmış </w:t>
      </w:r>
      <w:r w:rsidR="00EA2A1E" w:rsidRPr="00674D6C">
        <w:rPr>
          <w:rFonts w:asciiTheme="majorHAnsi" w:hAnsiTheme="majorHAnsi"/>
          <w:sz w:val="28"/>
          <w:szCs w:val="28"/>
        </w:rPr>
        <w:t xml:space="preserve">durumdadır. Bu çerçevede projeye ait kamulaştırma çalışmaları, yol </w:t>
      </w:r>
      <w:r w:rsidR="004105B2" w:rsidRPr="00674D6C">
        <w:rPr>
          <w:rFonts w:asciiTheme="majorHAnsi" w:hAnsiTheme="majorHAnsi"/>
          <w:sz w:val="28"/>
          <w:szCs w:val="28"/>
        </w:rPr>
        <w:t>güzergâhına</w:t>
      </w:r>
      <w:r w:rsidR="00EA2A1E" w:rsidRPr="00674D6C">
        <w:rPr>
          <w:rFonts w:asciiTheme="majorHAnsi" w:hAnsiTheme="majorHAnsi"/>
          <w:sz w:val="28"/>
          <w:szCs w:val="28"/>
        </w:rPr>
        <w:t xml:space="preserve"> ait uygulama projeleri ve inşa işlemleri hızla devam etmektedir.</w:t>
      </w:r>
    </w:p>
    <w:p w:rsidR="00501231" w:rsidRPr="00674D6C" w:rsidRDefault="002939B1" w:rsidP="00520270">
      <w:pPr>
        <w:spacing w:before="120" w:after="120" w:line="360" w:lineRule="auto"/>
        <w:ind w:firstLine="709"/>
        <w:jc w:val="both"/>
        <w:rPr>
          <w:rFonts w:asciiTheme="majorHAnsi" w:hAnsiTheme="majorHAnsi"/>
          <w:sz w:val="28"/>
          <w:szCs w:val="28"/>
        </w:rPr>
      </w:pPr>
      <w:r w:rsidRPr="00674D6C">
        <w:rPr>
          <w:rFonts w:asciiTheme="majorHAnsi" w:hAnsiTheme="majorHAnsi"/>
          <w:sz w:val="28"/>
          <w:szCs w:val="28"/>
        </w:rPr>
        <w:t xml:space="preserve">Plan çalışmasına konu olan çalışmalar </w:t>
      </w:r>
      <w:r w:rsidR="00F13E5C" w:rsidRPr="00674D6C">
        <w:rPr>
          <w:rFonts w:asciiTheme="majorHAnsi" w:hAnsiTheme="majorHAnsi"/>
          <w:sz w:val="28"/>
          <w:szCs w:val="28"/>
        </w:rPr>
        <w:t xml:space="preserve">Karayolları Genel Müdürlüğü’ne bağlı </w:t>
      </w:r>
      <w:r w:rsidR="00F710E7" w:rsidRPr="00674D6C">
        <w:rPr>
          <w:rFonts w:asciiTheme="majorHAnsi" w:hAnsiTheme="majorHAnsi"/>
          <w:sz w:val="28"/>
          <w:szCs w:val="28"/>
        </w:rPr>
        <w:t>1</w:t>
      </w:r>
      <w:r w:rsidR="00F13E5C" w:rsidRPr="00674D6C">
        <w:rPr>
          <w:rFonts w:asciiTheme="majorHAnsi" w:hAnsiTheme="majorHAnsi"/>
          <w:sz w:val="28"/>
          <w:szCs w:val="28"/>
        </w:rPr>
        <w:t>. Bölge Müdürlüğü</w:t>
      </w:r>
      <w:r w:rsidRPr="00674D6C">
        <w:rPr>
          <w:rFonts w:asciiTheme="majorHAnsi" w:hAnsiTheme="majorHAnsi"/>
          <w:sz w:val="28"/>
          <w:szCs w:val="28"/>
        </w:rPr>
        <w:t xml:space="preserve"> yetki ve sorumluluğu altında devam etmektedir.</w:t>
      </w:r>
      <w:r w:rsidR="006B33F9" w:rsidRPr="00674D6C">
        <w:rPr>
          <w:rFonts w:asciiTheme="majorHAnsi" w:hAnsiTheme="majorHAnsi"/>
          <w:sz w:val="28"/>
          <w:szCs w:val="28"/>
        </w:rPr>
        <w:t xml:space="preserve"> </w:t>
      </w:r>
      <w:r w:rsidR="00F13E5C" w:rsidRPr="00674D6C">
        <w:rPr>
          <w:rFonts w:asciiTheme="majorHAnsi" w:hAnsiTheme="majorHAnsi"/>
          <w:sz w:val="28"/>
          <w:szCs w:val="28"/>
        </w:rPr>
        <w:t xml:space="preserve">Karayolları </w:t>
      </w:r>
      <w:r w:rsidR="00F710E7" w:rsidRPr="00674D6C">
        <w:rPr>
          <w:rFonts w:asciiTheme="majorHAnsi" w:hAnsiTheme="majorHAnsi"/>
          <w:sz w:val="28"/>
          <w:szCs w:val="28"/>
        </w:rPr>
        <w:t>1</w:t>
      </w:r>
      <w:r w:rsidR="00F13E5C" w:rsidRPr="00674D6C">
        <w:rPr>
          <w:rFonts w:asciiTheme="majorHAnsi" w:hAnsiTheme="majorHAnsi"/>
          <w:sz w:val="28"/>
          <w:szCs w:val="28"/>
        </w:rPr>
        <w:t xml:space="preserve">. Bölge Müdürlüğü </w:t>
      </w:r>
      <w:r w:rsidR="00F710E7" w:rsidRPr="00674D6C">
        <w:rPr>
          <w:rFonts w:asciiTheme="majorHAnsi" w:hAnsiTheme="majorHAnsi"/>
          <w:sz w:val="28"/>
          <w:szCs w:val="28"/>
        </w:rPr>
        <w:t xml:space="preserve">İstanbul, Tekirdağ, Kırklareli, Edirne, Kocaeli ve Sakarya </w:t>
      </w:r>
      <w:r w:rsidR="00F13E5C" w:rsidRPr="00674D6C">
        <w:rPr>
          <w:rFonts w:asciiTheme="majorHAnsi" w:hAnsiTheme="majorHAnsi"/>
          <w:sz w:val="28"/>
          <w:szCs w:val="28"/>
        </w:rPr>
        <w:t xml:space="preserve">illerini kapsayan </w:t>
      </w:r>
      <w:r w:rsidR="00F710E7" w:rsidRPr="00674D6C">
        <w:rPr>
          <w:rFonts w:asciiTheme="majorHAnsi" w:hAnsiTheme="majorHAnsi"/>
          <w:sz w:val="28"/>
          <w:szCs w:val="28"/>
        </w:rPr>
        <w:t xml:space="preserve">çok </w:t>
      </w:r>
      <w:r w:rsidR="00F13E5C" w:rsidRPr="00674D6C">
        <w:rPr>
          <w:rFonts w:asciiTheme="majorHAnsi" w:hAnsiTheme="majorHAnsi"/>
          <w:sz w:val="28"/>
          <w:szCs w:val="28"/>
        </w:rPr>
        <w:t>önemli büyüklük</w:t>
      </w:r>
      <w:r w:rsidR="00CD5FE3" w:rsidRPr="00674D6C">
        <w:rPr>
          <w:rFonts w:asciiTheme="majorHAnsi" w:hAnsiTheme="majorHAnsi"/>
          <w:sz w:val="28"/>
          <w:szCs w:val="28"/>
        </w:rPr>
        <w:t>teki bir alan içinde yer alan</w:t>
      </w:r>
      <w:r w:rsidR="00F13E5C" w:rsidRPr="00674D6C">
        <w:rPr>
          <w:rFonts w:asciiTheme="majorHAnsi" w:hAnsiTheme="majorHAnsi"/>
          <w:sz w:val="28"/>
          <w:szCs w:val="28"/>
        </w:rPr>
        <w:t xml:space="preserve"> yol ağın</w:t>
      </w:r>
      <w:r w:rsidR="00CD5FE3" w:rsidRPr="00674D6C">
        <w:rPr>
          <w:rFonts w:asciiTheme="majorHAnsi" w:hAnsiTheme="majorHAnsi"/>
          <w:sz w:val="28"/>
          <w:szCs w:val="28"/>
        </w:rPr>
        <w:t xml:space="preserve">ın </w:t>
      </w:r>
      <w:r w:rsidR="00F13E5C" w:rsidRPr="00674D6C">
        <w:rPr>
          <w:rFonts w:asciiTheme="majorHAnsi" w:hAnsiTheme="majorHAnsi"/>
          <w:sz w:val="28"/>
          <w:szCs w:val="28"/>
        </w:rPr>
        <w:t>sorumluluğunu taşımakta</w:t>
      </w:r>
      <w:r w:rsidR="00E80B37" w:rsidRPr="00674D6C">
        <w:rPr>
          <w:rFonts w:asciiTheme="majorHAnsi" w:hAnsiTheme="majorHAnsi"/>
          <w:sz w:val="28"/>
          <w:szCs w:val="28"/>
        </w:rPr>
        <w:t xml:space="preserve"> olup </w:t>
      </w:r>
      <w:r w:rsidR="00C847B2" w:rsidRPr="00674D6C">
        <w:rPr>
          <w:rFonts w:asciiTheme="majorHAnsi" w:hAnsiTheme="majorHAnsi"/>
          <w:sz w:val="28"/>
          <w:szCs w:val="28"/>
        </w:rPr>
        <w:t>planlama alanının</w:t>
      </w:r>
      <w:r w:rsidR="00F710E7" w:rsidRPr="00674D6C">
        <w:rPr>
          <w:rFonts w:asciiTheme="majorHAnsi" w:hAnsiTheme="majorHAnsi"/>
          <w:sz w:val="28"/>
          <w:szCs w:val="28"/>
        </w:rPr>
        <w:t xml:space="preserve"> </w:t>
      </w:r>
      <w:r w:rsidR="00E80B37" w:rsidRPr="00674D6C">
        <w:rPr>
          <w:rFonts w:asciiTheme="majorHAnsi" w:hAnsiTheme="majorHAnsi"/>
          <w:sz w:val="28"/>
          <w:szCs w:val="28"/>
        </w:rPr>
        <w:t xml:space="preserve">bu saha içindeki yeri aşağıdaki haritada gösterilmiştir. </w:t>
      </w:r>
    </w:p>
    <w:p w:rsidR="00501231" w:rsidRDefault="00501231" w:rsidP="00501231">
      <w:pPr>
        <w:jc w:val="center"/>
        <w:rPr>
          <w:rFonts w:asciiTheme="majorHAnsi" w:hAnsiTheme="majorHAnsi"/>
          <w:b/>
          <w:sz w:val="28"/>
          <w:szCs w:val="28"/>
        </w:rPr>
      </w:pPr>
      <w:r w:rsidRPr="00501231">
        <w:rPr>
          <w:rFonts w:asciiTheme="majorHAnsi" w:hAnsiTheme="majorHAnsi"/>
          <w:b/>
          <w:sz w:val="28"/>
          <w:szCs w:val="28"/>
        </w:rPr>
        <w:t xml:space="preserve">KARAYOLLARI </w:t>
      </w:r>
      <w:r w:rsidR="00F710E7">
        <w:rPr>
          <w:rFonts w:asciiTheme="majorHAnsi" w:hAnsiTheme="majorHAnsi"/>
          <w:b/>
          <w:sz w:val="28"/>
          <w:szCs w:val="28"/>
        </w:rPr>
        <w:t>1</w:t>
      </w:r>
      <w:r w:rsidRPr="00501231">
        <w:rPr>
          <w:rFonts w:asciiTheme="majorHAnsi" w:hAnsiTheme="majorHAnsi"/>
          <w:b/>
          <w:sz w:val="28"/>
          <w:szCs w:val="28"/>
        </w:rPr>
        <w:t>. BÖLGE MÜDÜRLÜĞÜ SORUMLULUK SAHASI</w:t>
      </w:r>
    </w:p>
    <w:p w:rsidR="00501231" w:rsidRDefault="004105B2" w:rsidP="00501231">
      <w:pPr>
        <w:jc w:val="center"/>
        <w:rPr>
          <w:rFonts w:asciiTheme="majorHAnsi" w:hAnsiTheme="majorHAnsi"/>
          <w:b/>
          <w:szCs w:val="28"/>
        </w:rPr>
      </w:pPr>
      <w:r>
        <w:rPr>
          <w:rFonts w:asciiTheme="majorHAnsi" w:hAnsiTheme="majorHAnsi"/>
          <w:b/>
          <w:noProof/>
          <w:szCs w:val="28"/>
        </w:rPr>
        <w:drawing>
          <wp:inline distT="0" distB="0" distL="0" distR="0">
            <wp:extent cx="5390866" cy="3699727"/>
            <wp:effectExtent l="57150" t="57150" r="57785" b="5334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GM_SORUMLULUK_SAHASI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1200" cy="3720545"/>
                    </a:xfrm>
                    <a:prstGeom prst="rect">
                      <a:avLst/>
                    </a:prstGeom>
                    <a:ln w="508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80B37" w:rsidRPr="00597D32" w:rsidRDefault="00E35B9A" w:rsidP="00D82B76">
      <w:pPr>
        <w:spacing w:before="120" w:after="120" w:line="360" w:lineRule="auto"/>
        <w:jc w:val="both"/>
        <w:rPr>
          <w:rFonts w:ascii="Cambria" w:hAnsi="Cambria" w:cs="Arial"/>
          <w:b/>
          <w:sz w:val="32"/>
          <w:szCs w:val="30"/>
          <w:u w:val="single"/>
        </w:rPr>
      </w:pPr>
      <w:r w:rsidRPr="00597D32">
        <w:rPr>
          <w:rFonts w:ascii="Cambria" w:hAnsi="Cambria" w:cs="Arial"/>
          <w:b/>
          <w:sz w:val="32"/>
          <w:szCs w:val="30"/>
          <w:u w:val="single"/>
        </w:rPr>
        <w:lastRenderedPageBreak/>
        <w:t xml:space="preserve">MEVCUT </w:t>
      </w:r>
      <w:r w:rsidR="008B37C5" w:rsidRPr="00597D32">
        <w:rPr>
          <w:rFonts w:ascii="Cambria" w:hAnsi="Cambria" w:cs="Arial"/>
          <w:b/>
          <w:sz w:val="32"/>
          <w:szCs w:val="30"/>
          <w:u w:val="single"/>
        </w:rPr>
        <w:t>İ</w:t>
      </w:r>
      <w:r w:rsidRPr="00597D32">
        <w:rPr>
          <w:rFonts w:ascii="Cambria" w:hAnsi="Cambria" w:cs="Arial"/>
          <w:b/>
          <w:sz w:val="32"/>
          <w:szCs w:val="30"/>
          <w:u w:val="single"/>
        </w:rPr>
        <w:t>MAR DURUMU</w:t>
      </w:r>
    </w:p>
    <w:p w:rsidR="00C64E11" w:rsidRDefault="0012736C" w:rsidP="00384E49">
      <w:pPr>
        <w:spacing w:line="360" w:lineRule="auto"/>
        <w:ind w:firstLine="709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Yukarıda genel bilgileri verilmiş olan </w:t>
      </w:r>
      <w:r w:rsidR="004105B2">
        <w:rPr>
          <w:rFonts w:ascii="Cambria" w:hAnsi="Cambria"/>
          <w:sz w:val="28"/>
          <w:szCs w:val="28"/>
        </w:rPr>
        <w:t>planlama alanı</w:t>
      </w:r>
      <w:r>
        <w:rPr>
          <w:rFonts w:ascii="Cambria" w:hAnsi="Cambria"/>
          <w:sz w:val="28"/>
          <w:szCs w:val="28"/>
        </w:rPr>
        <w:t xml:space="preserve">, </w:t>
      </w:r>
      <w:r w:rsidR="00385B69">
        <w:rPr>
          <w:rFonts w:ascii="Cambria" w:hAnsi="Cambria"/>
          <w:sz w:val="28"/>
          <w:szCs w:val="28"/>
        </w:rPr>
        <w:t xml:space="preserve">İstanbul </w:t>
      </w:r>
      <w:r w:rsidR="004105B2">
        <w:rPr>
          <w:rFonts w:ascii="Cambria" w:hAnsi="Cambria"/>
          <w:sz w:val="28"/>
          <w:szCs w:val="28"/>
        </w:rPr>
        <w:t>Başakşehir</w:t>
      </w:r>
      <w:r w:rsidR="00385B69">
        <w:rPr>
          <w:rFonts w:ascii="Cambria" w:hAnsi="Cambria"/>
          <w:sz w:val="28"/>
          <w:szCs w:val="28"/>
        </w:rPr>
        <w:t xml:space="preserve"> Belediyesi </w:t>
      </w:r>
      <w:r w:rsidR="00012281">
        <w:rPr>
          <w:rFonts w:ascii="Cambria" w:hAnsi="Cambria"/>
          <w:sz w:val="28"/>
          <w:szCs w:val="28"/>
        </w:rPr>
        <w:t xml:space="preserve">sınırları </w:t>
      </w:r>
      <w:r>
        <w:rPr>
          <w:rFonts w:ascii="Cambria" w:hAnsi="Cambria"/>
          <w:sz w:val="28"/>
          <w:szCs w:val="28"/>
        </w:rPr>
        <w:t>içinde</w:t>
      </w:r>
      <w:r w:rsidR="00385B69">
        <w:rPr>
          <w:rFonts w:ascii="Cambria" w:hAnsi="Cambria"/>
          <w:sz w:val="28"/>
          <w:szCs w:val="28"/>
        </w:rPr>
        <w:t xml:space="preserve"> kalmakta</w:t>
      </w:r>
      <w:r w:rsidR="00D82B76">
        <w:rPr>
          <w:rFonts w:ascii="Cambria" w:hAnsi="Cambria"/>
          <w:sz w:val="28"/>
          <w:szCs w:val="28"/>
        </w:rPr>
        <w:t>dır.</w:t>
      </w:r>
      <w:r w:rsidR="00385B69">
        <w:rPr>
          <w:rFonts w:ascii="Cambria" w:hAnsi="Cambria"/>
          <w:sz w:val="28"/>
          <w:szCs w:val="28"/>
        </w:rPr>
        <w:t xml:space="preserve"> </w:t>
      </w:r>
      <w:r w:rsidR="00D82B76">
        <w:rPr>
          <w:rFonts w:ascii="Cambria" w:hAnsi="Cambria"/>
          <w:sz w:val="28"/>
          <w:szCs w:val="28"/>
        </w:rPr>
        <w:t xml:space="preserve">Plan </w:t>
      </w:r>
      <w:r w:rsidR="006D6E95">
        <w:rPr>
          <w:rFonts w:ascii="Cambria" w:hAnsi="Cambria"/>
          <w:sz w:val="28"/>
          <w:szCs w:val="28"/>
        </w:rPr>
        <w:t xml:space="preserve">değişikliğine konu </w:t>
      </w:r>
      <w:r w:rsidR="004105B2">
        <w:rPr>
          <w:rFonts w:ascii="Cambria" w:hAnsi="Cambria"/>
          <w:sz w:val="28"/>
          <w:szCs w:val="28"/>
        </w:rPr>
        <w:t>alan</w:t>
      </w:r>
      <w:r w:rsidR="00D82B76">
        <w:rPr>
          <w:rFonts w:ascii="Cambria" w:hAnsi="Cambria"/>
          <w:sz w:val="28"/>
          <w:szCs w:val="28"/>
        </w:rPr>
        <w:t>ı kapsayacak şekilde</w:t>
      </w:r>
      <w:r w:rsidR="00907162">
        <w:rPr>
          <w:rFonts w:ascii="Cambria" w:hAnsi="Cambria"/>
          <w:sz w:val="28"/>
          <w:szCs w:val="28"/>
        </w:rPr>
        <w:t xml:space="preserve"> İstanbul </w:t>
      </w:r>
      <w:r w:rsidR="00E91E30">
        <w:rPr>
          <w:rFonts w:ascii="Cambria" w:hAnsi="Cambria"/>
          <w:sz w:val="28"/>
          <w:szCs w:val="28"/>
        </w:rPr>
        <w:t xml:space="preserve">Büyükşehir Belediyesi </w:t>
      </w:r>
      <w:r w:rsidR="00907162">
        <w:rPr>
          <w:rFonts w:ascii="Cambria" w:hAnsi="Cambria"/>
          <w:sz w:val="28"/>
          <w:szCs w:val="28"/>
        </w:rPr>
        <w:t>tarafından hazırlanarak onaylanmış olan İstanbul 1/100000 Ölçekli Çevre Düzeni Planı</w:t>
      </w:r>
      <w:r w:rsidR="00C64E11">
        <w:rPr>
          <w:rFonts w:ascii="Cambria" w:hAnsi="Cambria"/>
          <w:sz w:val="28"/>
          <w:szCs w:val="28"/>
        </w:rPr>
        <w:t xml:space="preserve"> halen yürürlüktedir.</w:t>
      </w:r>
      <w:r w:rsidR="004546D0">
        <w:rPr>
          <w:rFonts w:ascii="Cambria" w:hAnsi="Cambria"/>
          <w:sz w:val="28"/>
          <w:szCs w:val="28"/>
        </w:rPr>
        <w:t xml:space="preserve"> </w:t>
      </w:r>
      <w:r w:rsidR="00351993">
        <w:rPr>
          <w:rFonts w:ascii="Cambria" w:hAnsi="Cambria"/>
          <w:sz w:val="28"/>
          <w:szCs w:val="28"/>
        </w:rPr>
        <w:t xml:space="preserve">Planlama alanının bulunduğu bölge bu plan içinde askeri alan olarak tanımlanmıştır. </w:t>
      </w:r>
    </w:p>
    <w:p w:rsidR="00C64E11" w:rsidRDefault="00C64E11" w:rsidP="00C64E11">
      <w:pPr>
        <w:jc w:val="center"/>
        <w:rPr>
          <w:rFonts w:ascii="Cambria" w:hAnsi="Cambria"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YÜRÜRLÜKTEKİ İSTANBUL</w:t>
      </w:r>
    </w:p>
    <w:p w:rsidR="00C64E11" w:rsidRDefault="00C64E11" w:rsidP="00C64E11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1/100000 ÖLÇEKLİ ÇEVRE DÜZENİ PLANI </w:t>
      </w:r>
    </w:p>
    <w:p w:rsidR="00C64E11" w:rsidRDefault="00C64E11" w:rsidP="00C64E11">
      <w:pPr>
        <w:spacing w:line="360" w:lineRule="auto"/>
        <w:ind w:firstLine="142"/>
        <w:jc w:val="center"/>
        <w:rPr>
          <w:rFonts w:ascii="Cambria" w:hAnsi="Cambria"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</w:rPr>
        <w:drawing>
          <wp:inline distT="0" distB="0" distL="0" distR="0" wp14:anchorId="1B9F4400" wp14:editId="48007B55">
            <wp:extent cx="5139559" cy="4320094"/>
            <wp:effectExtent l="57150" t="57150" r="61595" b="6159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000_ONAYLI_PLA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6489" cy="4325919"/>
                    </a:xfrm>
                    <a:prstGeom prst="rect">
                      <a:avLst/>
                    </a:prstGeom>
                    <a:ln w="508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07162" w:rsidRDefault="00C64E11" w:rsidP="00384E49">
      <w:pPr>
        <w:spacing w:line="360" w:lineRule="auto"/>
        <w:ind w:firstLine="709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Ayrıca planlama alanını kapsayacak şekilde </w:t>
      </w:r>
      <w:r w:rsidR="004105B2">
        <w:rPr>
          <w:rFonts w:ascii="Cambria" w:hAnsi="Cambria"/>
          <w:sz w:val="28"/>
          <w:szCs w:val="28"/>
        </w:rPr>
        <w:t xml:space="preserve">Çevre ve </w:t>
      </w:r>
      <w:r w:rsidR="00BD475B">
        <w:rPr>
          <w:rFonts w:ascii="Cambria" w:hAnsi="Cambria"/>
          <w:sz w:val="28"/>
          <w:szCs w:val="28"/>
        </w:rPr>
        <w:t xml:space="preserve">Şehircilik Bakanlığı </w:t>
      </w:r>
      <w:r w:rsidR="00384E49">
        <w:rPr>
          <w:rFonts w:ascii="Cambria" w:hAnsi="Cambria"/>
          <w:sz w:val="28"/>
          <w:szCs w:val="28"/>
        </w:rPr>
        <w:t xml:space="preserve">tarafından onaylanmış, </w:t>
      </w:r>
      <w:r w:rsidR="002B09F3">
        <w:rPr>
          <w:rFonts w:ascii="Cambria" w:hAnsi="Cambria"/>
          <w:sz w:val="28"/>
          <w:szCs w:val="28"/>
        </w:rPr>
        <w:t xml:space="preserve">Kuzey Marmara Otoyolu </w:t>
      </w:r>
      <w:r w:rsidR="00384E49">
        <w:rPr>
          <w:rFonts w:ascii="Cambria" w:hAnsi="Cambria"/>
          <w:sz w:val="28"/>
          <w:szCs w:val="28"/>
        </w:rPr>
        <w:t>1/25000 ölçekli nazım imar planı</w:t>
      </w:r>
      <w:r w:rsidR="00893354">
        <w:rPr>
          <w:rFonts w:ascii="Cambria" w:hAnsi="Cambria"/>
          <w:sz w:val="28"/>
          <w:szCs w:val="28"/>
        </w:rPr>
        <w:t xml:space="preserve">, </w:t>
      </w:r>
      <w:r w:rsidR="004105B2">
        <w:rPr>
          <w:rFonts w:ascii="Cambria" w:hAnsi="Cambria"/>
          <w:sz w:val="28"/>
          <w:szCs w:val="28"/>
        </w:rPr>
        <w:t xml:space="preserve">Kuzey Marmara Otoyolu İstoç Bağlantısı 1/5000 ölçekli nazım ve 1/1000 ölçekli uygulama imar planı değişiklikleri yürürlüktedir. </w:t>
      </w:r>
    </w:p>
    <w:p w:rsidR="00C34776" w:rsidRDefault="00C34776" w:rsidP="00384E49">
      <w:pPr>
        <w:spacing w:line="360" w:lineRule="auto"/>
        <w:ind w:firstLine="709"/>
        <w:jc w:val="both"/>
        <w:rPr>
          <w:rFonts w:ascii="Cambria" w:hAnsi="Cambria"/>
          <w:sz w:val="28"/>
          <w:szCs w:val="28"/>
        </w:rPr>
      </w:pPr>
    </w:p>
    <w:p w:rsidR="00C64E11" w:rsidRDefault="00C64E11" w:rsidP="00C64E11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lastRenderedPageBreak/>
        <w:t>YÜRÜRLÜKTEKİ 1/25000 ÖLÇEKLİ NAZIM İMAR PLANI DEĞİŞİKLİĞİ</w:t>
      </w:r>
      <w:r w:rsidR="00893354">
        <w:rPr>
          <w:rFonts w:asciiTheme="majorHAnsi" w:hAnsiTheme="majorHAnsi"/>
          <w:b/>
          <w:sz w:val="28"/>
          <w:szCs w:val="28"/>
        </w:rPr>
        <w:t xml:space="preserve"> VE PLAN HÜKÜMLERİ</w:t>
      </w:r>
    </w:p>
    <w:p w:rsidR="00C64E11" w:rsidRDefault="00C64E11" w:rsidP="00C64E11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</w:rPr>
        <w:drawing>
          <wp:inline distT="0" distB="0" distL="0" distR="0" wp14:anchorId="4BBB9EEB" wp14:editId="77CC7017">
            <wp:extent cx="4267200" cy="3407048"/>
            <wp:effectExtent l="57150" t="57150" r="57150" b="60325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000_ONAYLI_PLA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9953" cy="3433199"/>
                    </a:xfrm>
                    <a:prstGeom prst="rect">
                      <a:avLst/>
                    </a:prstGeom>
                    <a:ln w="508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93354" w:rsidRDefault="00893354" w:rsidP="00C64E11">
      <w:pPr>
        <w:jc w:val="center"/>
        <w:rPr>
          <w:rFonts w:asciiTheme="majorHAnsi" w:hAnsiTheme="majorHAnsi"/>
          <w:b/>
          <w:sz w:val="28"/>
          <w:szCs w:val="28"/>
        </w:rPr>
      </w:pPr>
    </w:p>
    <w:p w:rsidR="00893354" w:rsidRDefault="00893354" w:rsidP="00C64E11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</w:rPr>
        <w:drawing>
          <wp:inline distT="0" distB="0" distL="0" distR="0">
            <wp:extent cx="3751773" cy="2531785"/>
            <wp:effectExtent l="57150" t="57150" r="58420" b="5905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000_PLAN_NOTU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7758" cy="2535824"/>
                    </a:xfrm>
                    <a:prstGeom prst="rect">
                      <a:avLst/>
                    </a:prstGeom>
                    <a:ln w="508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64E11" w:rsidRDefault="00C64E11" w:rsidP="00C64E11">
      <w:pPr>
        <w:jc w:val="center"/>
        <w:rPr>
          <w:rFonts w:asciiTheme="majorHAnsi" w:hAnsiTheme="majorHAnsi"/>
          <w:b/>
          <w:sz w:val="28"/>
          <w:szCs w:val="28"/>
        </w:rPr>
      </w:pPr>
    </w:p>
    <w:p w:rsidR="00385B69" w:rsidRDefault="004105B2" w:rsidP="00384E49">
      <w:pPr>
        <w:spacing w:line="360" w:lineRule="auto"/>
        <w:ind w:firstLine="709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Bu kesimin hemen batısında yer alan bölgede ise Başakşehir </w:t>
      </w:r>
      <w:r w:rsidR="00BD475B">
        <w:rPr>
          <w:rFonts w:ascii="Cambria" w:hAnsi="Cambria"/>
          <w:sz w:val="28"/>
          <w:szCs w:val="28"/>
        </w:rPr>
        <w:t xml:space="preserve">Belediyesine </w:t>
      </w:r>
      <w:r>
        <w:rPr>
          <w:rFonts w:ascii="Cambria" w:hAnsi="Cambria"/>
          <w:sz w:val="28"/>
          <w:szCs w:val="28"/>
        </w:rPr>
        <w:t>ait 1/5000 ölçekli nazım ve 1/1000 ölçekli uygulama imar planları bulunmakta</w:t>
      </w:r>
      <w:r w:rsidR="00BD475B">
        <w:rPr>
          <w:rFonts w:ascii="Cambria" w:hAnsi="Cambria"/>
          <w:sz w:val="28"/>
          <w:szCs w:val="28"/>
        </w:rPr>
        <w:t xml:space="preserve"> olup ekte sunulmaktadır.</w:t>
      </w:r>
      <w:r>
        <w:rPr>
          <w:rFonts w:ascii="Cambria" w:hAnsi="Cambria"/>
          <w:sz w:val="28"/>
          <w:szCs w:val="28"/>
        </w:rPr>
        <w:t xml:space="preserve"> </w:t>
      </w:r>
      <w:r w:rsidR="00385B69">
        <w:rPr>
          <w:rFonts w:ascii="Cambria" w:hAnsi="Cambria"/>
          <w:sz w:val="28"/>
          <w:szCs w:val="28"/>
        </w:rPr>
        <w:t xml:space="preserve">Aşağıda plana konu </w:t>
      </w:r>
      <w:r w:rsidR="00BD475B">
        <w:rPr>
          <w:rFonts w:ascii="Cambria" w:hAnsi="Cambria"/>
          <w:sz w:val="28"/>
          <w:szCs w:val="28"/>
        </w:rPr>
        <w:t xml:space="preserve">alan sınırları içinde yer alan ve yürürlükte olan </w:t>
      </w:r>
      <w:r w:rsidR="002B09F3">
        <w:rPr>
          <w:rFonts w:ascii="Cambria" w:hAnsi="Cambria"/>
          <w:sz w:val="28"/>
          <w:szCs w:val="28"/>
        </w:rPr>
        <w:t>1/5000 ölçekli nazım</w:t>
      </w:r>
      <w:r w:rsidR="00E14135">
        <w:rPr>
          <w:rFonts w:ascii="Cambria" w:hAnsi="Cambria"/>
          <w:sz w:val="28"/>
          <w:szCs w:val="28"/>
        </w:rPr>
        <w:t xml:space="preserve"> ve</w:t>
      </w:r>
      <w:r w:rsidR="002B09F3">
        <w:rPr>
          <w:rFonts w:ascii="Cambria" w:hAnsi="Cambria"/>
          <w:sz w:val="28"/>
          <w:szCs w:val="28"/>
        </w:rPr>
        <w:t xml:space="preserve"> </w:t>
      </w:r>
      <w:r w:rsidR="00BD475B">
        <w:rPr>
          <w:rFonts w:ascii="Cambria" w:hAnsi="Cambria"/>
          <w:sz w:val="28"/>
          <w:szCs w:val="28"/>
        </w:rPr>
        <w:t>1/1000 ölçekli uygulama imar plan</w:t>
      </w:r>
      <w:r w:rsidR="00D82B76">
        <w:rPr>
          <w:rFonts w:ascii="Cambria" w:hAnsi="Cambria"/>
          <w:sz w:val="28"/>
          <w:szCs w:val="28"/>
        </w:rPr>
        <w:t xml:space="preserve">ı değişikliklerine </w:t>
      </w:r>
      <w:r w:rsidR="00BD475B">
        <w:rPr>
          <w:rFonts w:ascii="Cambria" w:hAnsi="Cambria"/>
          <w:sz w:val="28"/>
          <w:szCs w:val="28"/>
        </w:rPr>
        <w:t xml:space="preserve">ait pafta krokileri ve bu planlara ait lejant ve plan hükümleri verilmiştir. </w:t>
      </w:r>
    </w:p>
    <w:p w:rsidR="00384E49" w:rsidRDefault="00D82B76" w:rsidP="00384E49">
      <w:pPr>
        <w:jc w:val="center"/>
        <w:rPr>
          <w:rFonts w:ascii="Cambria" w:hAnsi="Cambria"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lastRenderedPageBreak/>
        <w:t xml:space="preserve">YÜRÜRLÜKTEKİ </w:t>
      </w:r>
      <w:r w:rsidRPr="00384E49">
        <w:rPr>
          <w:rFonts w:ascii="Cambria" w:hAnsi="Cambria"/>
          <w:b/>
          <w:sz w:val="28"/>
          <w:szCs w:val="28"/>
        </w:rPr>
        <w:t>KUZEY MARMARA</w:t>
      </w:r>
      <w:r>
        <w:rPr>
          <w:rFonts w:ascii="Cambria" w:hAnsi="Cambria"/>
          <w:b/>
          <w:sz w:val="28"/>
          <w:szCs w:val="28"/>
        </w:rPr>
        <w:t xml:space="preserve"> </w:t>
      </w:r>
      <w:r w:rsidRPr="00384E49">
        <w:rPr>
          <w:rFonts w:ascii="Cambria" w:hAnsi="Cambria"/>
          <w:b/>
          <w:sz w:val="28"/>
          <w:szCs w:val="28"/>
        </w:rPr>
        <w:t xml:space="preserve">OTOYOLU </w:t>
      </w:r>
      <w:r>
        <w:rPr>
          <w:rFonts w:ascii="Cambria" w:hAnsi="Cambria"/>
          <w:b/>
          <w:sz w:val="28"/>
          <w:szCs w:val="28"/>
        </w:rPr>
        <w:t>İSTOÇ BAĞLANTISI</w:t>
      </w:r>
    </w:p>
    <w:p w:rsidR="00384E49" w:rsidRDefault="00D82B76" w:rsidP="00384E49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1/5000 ÖLÇEKLİ NAZIM İMAR PLANI DEĞİŞİKLİĞİ VE PLAN HÜKÜMLERİ </w:t>
      </w:r>
    </w:p>
    <w:p w:rsidR="00384E49" w:rsidRDefault="00384E49" w:rsidP="00384E49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</w:rPr>
        <w:drawing>
          <wp:inline distT="0" distB="0" distL="0" distR="0">
            <wp:extent cx="4714016" cy="3993424"/>
            <wp:effectExtent l="57150" t="57150" r="48895" b="6477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00_YURURLUKTEKI_PLA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016" cy="3993424"/>
                    </a:xfrm>
                    <a:prstGeom prst="rect">
                      <a:avLst/>
                    </a:prstGeom>
                    <a:ln w="508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07162" w:rsidRDefault="00907162" w:rsidP="00907162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YÜRÜRLÜKTEKİ 1/5000 ÖLÇEKLİ NAZIM İMAR PLANI </w:t>
      </w:r>
    </w:p>
    <w:p w:rsidR="00907162" w:rsidRDefault="00907162" w:rsidP="00907162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 PLAN HÜKÜMLERİ </w:t>
      </w:r>
    </w:p>
    <w:p w:rsidR="00384E49" w:rsidRDefault="00384E49" w:rsidP="00384E49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</w:rPr>
        <w:drawing>
          <wp:inline distT="0" distB="0" distL="0" distR="0" wp14:anchorId="7C8AFE0F" wp14:editId="7B416F9F">
            <wp:extent cx="2809716" cy="3538517"/>
            <wp:effectExtent l="57150" t="57150" r="48260" b="6223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_NOTLARI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716" cy="3538517"/>
                    </a:xfrm>
                    <a:prstGeom prst="rect">
                      <a:avLst/>
                    </a:prstGeom>
                    <a:ln w="508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E3EB7" w:rsidRDefault="00914A78" w:rsidP="00FE3EB7">
      <w:pPr>
        <w:jc w:val="center"/>
        <w:rPr>
          <w:rFonts w:ascii="Cambria" w:hAnsi="Cambria"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lastRenderedPageBreak/>
        <w:t xml:space="preserve">YÜRÜRLÜKTEKİ </w:t>
      </w:r>
      <w:r w:rsidRPr="00384E49">
        <w:rPr>
          <w:rFonts w:ascii="Cambria" w:hAnsi="Cambria"/>
          <w:b/>
          <w:sz w:val="28"/>
          <w:szCs w:val="28"/>
        </w:rPr>
        <w:t xml:space="preserve">KUZEY MARMARA OTOYOLU </w:t>
      </w:r>
      <w:r>
        <w:rPr>
          <w:rFonts w:ascii="Cambria" w:hAnsi="Cambria"/>
          <w:b/>
          <w:sz w:val="28"/>
          <w:szCs w:val="28"/>
        </w:rPr>
        <w:t>İSTOÇ BAĞLANTISI</w:t>
      </w:r>
    </w:p>
    <w:p w:rsidR="00FE3EB7" w:rsidRDefault="00914A78" w:rsidP="00FE3EB7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1/1000 ÖLÇEKLİ UYGULAMA İMAR PLANI DEĞİŞİKLİĞİ </w:t>
      </w:r>
    </w:p>
    <w:p w:rsidR="00FE3EB7" w:rsidRDefault="003D60D4" w:rsidP="00FE3EB7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</w:rPr>
        <w:drawing>
          <wp:inline distT="0" distB="0" distL="0" distR="0">
            <wp:extent cx="5507977" cy="6100549"/>
            <wp:effectExtent l="57150" t="57150" r="55245" b="52705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_YURURLUKTEKI_PLAN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0216" cy="6125180"/>
                    </a:xfrm>
                    <a:prstGeom prst="rect">
                      <a:avLst/>
                    </a:prstGeom>
                    <a:ln w="508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E3EB7" w:rsidRDefault="00FE3EB7" w:rsidP="00FE3EB7">
      <w:pPr>
        <w:spacing w:before="120" w:after="120" w:line="360" w:lineRule="auto"/>
        <w:ind w:firstLine="709"/>
        <w:jc w:val="both"/>
        <w:rPr>
          <w:rFonts w:asciiTheme="majorHAnsi" w:hAnsiTheme="majorHAnsi"/>
          <w:sz w:val="28"/>
          <w:szCs w:val="28"/>
        </w:rPr>
      </w:pPr>
      <w:r w:rsidRPr="00FE3EB7">
        <w:rPr>
          <w:rFonts w:asciiTheme="majorHAnsi" w:hAnsiTheme="majorHAnsi"/>
          <w:sz w:val="28"/>
          <w:szCs w:val="28"/>
        </w:rPr>
        <w:t>Yukarıdaki kroki</w:t>
      </w:r>
      <w:r w:rsidR="00914A78">
        <w:rPr>
          <w:rFonts w:asciiTheme="majorHAnsi" w:hAnsiTheme="majorHAnsi"/>
          <w:sz w:val="28"/>
          <w:szCs w:val="28"/>
        </w:rPr>
        <w:t>ler</w:t>
      </w:r>
      <w:r w:rsidRPr="00FE3EB7">
        <w:rPr>
          <w:rFonts w:asciiTheme="majorHAnsi" w:hAnsiTheme="majorHAnsi"/>
          <w:sz w:val="28"/>
          <w:szCs w:val="28"/>
        </w:rPr>
        <w:t xml:space="preserve">den de görüleceği üzere planlama alanına ilişkin olarak </w:t>
      </w:r>
      <w:r>
        <w:rPr>
          <w:rFonts w:asciiTheme="majorHAnsi" w:hAnsiTheme="majorHAnsi"/>
          <w:sz w:val="28"/>
          <w:szCs w:val="28"/>
        </w:rPr>
        <w:t xml:space="preserve">alanın tamamını kapsayacak şekilde 1/5000 ölçekli nazım imar planı değişikliği hazırlanarak onaylanmış, 1/1000 ölçekli uygulama imar planı değişikliği çalışmasında </w:t>
      </w:r>
      <w:r w:rsidR="00914A78">
        <w:rPr>
          <w:rFonts w:asciiTheme="majorHAnsi" w:hAnsiTheme="majorHAnsi"/>
          <w:sz w:val="28"/>
          <w:szCs w:val="28"/>
        </w:rPr>
        <w:t xml:space="preserve">ise </w:t>
      </w:r>
      <w:r>
        <w:rPr>
          <w:rFonts w:asciiTheme="majorHAnsi" w:hAnsiTheme="majorHAnsi"/>
          <w:sz w:val="28"/>
          <w:szCs w:val="28"/>
        </w:rPr>
        <w:t>sadece planlı alanlarda değişiklik yapılan kesimler plan onama sınırları içine alınmış</w:t>
      </w:r>
      <w:r w:rsidR="00914A78">
        <w:rPr>
          <w:rFonts w:asciiTheme="majorHAnsi" w:hAnsiTheme="majorHAnsi"/>
          <w:sz w:val="28"/>
          <w:szCs w:val="28"/>
        </w:rPr>
        <w:t xml:space="preserve">tır. </w:t>
      </w:r>
    </w:p>
    <w:p w:rsidR="00553DF8" w:rsidRPr="00FE3EB7" w:rsidRDefault="00553DF8" w:rsidP="00FE3EB7">
      <w:pPr>
        <w:spacing w:before="120" w:after="120" w:line="360" w:lineRule="auto"/>
        <w:ind w:firstLine="709"/>
        <w:jc w:val="both"/>
        <w:rPr>
          <w:rFonts w:asciiTheme="majorHAnsi" w:hAnsiTheme="majorHAnsi"/>
          <w:sz w:val="28"/>
          <w:szCs w:val="28"/>
        </w:rPr>
      </w:pPr>
    </w:p>
    <w:p w:rsidR="003B7B41" w:rsidRDefault="00D82B76" w:rsidP="00E80B37">
      <w:pPr>
        <w:autoSpaceDE w:val="0"/>
        <w:autoSpaceDN w:val="0"/>
        <w:adjustRightInd w:val="0"/>
        <w:spacing w:before="120" w:after="120" w:line="360" w:lineRule="auto"/>
        <w:ind w:firstLine="709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lastRenderedPageBreak/>
        <w:t xml:space="preserve">Yürürlükteki </w:t>
      </w:r>
      <w:r w:rsidR="003B7B41">
        <w:rPr>
          <w:rFonts w:ascii="Cambria" w:hAnsi="Cambria"/>
          <w:sz w:val="28"/>
          <w:szCs w:val="28"/>
        </w:rPr>
        <w:t xml:space="preserve">1/5000 ölçekli nazım ve 1/1000 ölçekli uygulama imar planlarının hemen batısında Başakşehir </w:t>
      </w:r>
      <w:r w:rsidR="00914A78">
        <w:rPr>
          <w:rFonts w:ascii="Cambria" w:hAnsi="Cambria"/>
          <w:sz w:val="28"/>
          <w:szCs w:val="28"/>
        </w:rPr>
        <w:t xml:space="preserve">Belediyesi’ne </w:t>
      </w:r>
      <w:r w:rsidR="003B7B41">
        <w:rPr>
          <w:rFonts w:ascii="Cambria" w:hAnsi="Cambria"/>
          <w:sz w:val="28"/>
          <w:szCs w:val="28"/>
        </w:rPr>
        <w:t xml:space="preserve">ait nazım ve uygulama imar planları bulunmakta olup bu planlarla, Kuzey Marmara Otoyolu İstoç Bağlantısı Nazım ve Uygulama İmar Planı Değişikliği çalışmalarını bütünleştirici nitelikte bilgi maksatlı krokiler aşağıda sunulmuştur. </w:t>
      </w:r>
    </w:p>
    <w:p w:rsidR="003B7B41" w:rsidRDefault="003B7B41" w:rsidP="00E80B37">
      <w:pPr>
        <w:autoSpaceDE w:val="0"/>
        <w:autoSpaceDN w:val="0"/>
        <w:adjustRightInd w:val="0"/>
        <w:spacing w:before="120" w:after="120" w:line="360" w:lineRule="auto"/>
        <w:ind w:firstLine="709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Bu planlar incelendiğinde plan değişikliği çalışmasına gerekçe oluşturan ve deplase edilecek olan enerji nakil hattı </w:t>
      </w:r>
      <w:r w:rsidR="00886BD8">
        <w:rPr>
          <w:rFonts w:ascii="Cambria" w:hAnsi="Cambria"/>
          <w:sz w:val="28"/>
          <w:szCs w:val="28"/>
        </w:rPr>
        <w:t>güzergâhları</w:t>
      </w:r>
      <w:r>
        <w:rPr>
          <w:rFonts w:ascii="Cambria" w:hAnsi="Cambria"/>
          <w:sz w:val="28"/>
          <w:szCs w:val="28"/>
        </w:rPr>
        <w:t xml:space="preserve"> </w:t>
      </w:r>
      <w:r w:rsidR="00914A78">
        <w:rPr>
          <w:rFonts w:ascii="Cambria" w:hAnsi="Cambria"/>
          <w:sz w:val="28"/>
          <w:szCs w:val="28"/>
        </w:rPr>
        <w:t xml:space="preserve">yürürlükteki tüm planlar üzerinde </w:t>
      </w:r>
      <w:r>
        <w:rPr>
          <w:rFonts w:ascii="Cambria" w:hAnsi="Cambria"/>
          <w:sz w:val="28"/>
          <w:szCs w:val="28"/>
        </w:rPr>
        <w:t xml:space="preserve">net biçimde </w:t>
      </w:r>
      <w:r w:rsidR="00914A78">
        <w:rPr>
          <w:rFonts w:ascii="Cambria" w:hAnsi="Cambria"/>
          <w:sz w:val="28"/>
          <w:szCs w:val="28"/>
        </w:rPr>
        <w:t>görülebilmektedir.</w:t>
      </w:r>
      <w:r>
        <w:rPr>
          <w:rFonts w:ascii="Cambria" w:hAnsi="Cambria"/>
          <w:sz w:val="28"/>
          <w:szCs w:val="28"/>
        </w:rPr>
        <w:t xml:space="preserve"> </w:t>
      </w:r>
    </w:p>
    <w:p w:rsidR="00914A78" w:rsidRDefault="00914A78" w:rsidP="004C71BD">
      <w:pPr>
        <w:autoSpaceDE w:val="0"/>
        <w:autoSpaceDN w:val="0"/>
        <w:adjustRightInd w:val="0"/>
        <w:jc w:val="center"/>
        <w:rPr>
          <w:rFonts w:ascii="Cambria" w:hAnsi="Cambria"/>
          <w:b/>
          <w:sz w:val="28"/>
          <w:szCs w:val="28"/>
        </w:rPr>
      </w:pPr>
      <w:r w:rsidRPr="002360E4">
        <w:rPr>
          <w:rFonts w:ascii="Cambria" w:hAnsi="Cambria"/>
          <w:b/>
          <w:sz w:val="28"/>
          <w:szCs w:val="28"/>
        </w:rPr>
        <w:t xml:space="preserve">YÜRÜRLÜKTEKİ BAŞAKŞEHİR BELEDİYESİ 1/5000 ÖLÇEKLİ NAZIM İMAR PLANI </w:t>
      </w:r>
      <w:r>
        <w:rPr>
          <w:rFonts w:ascii="Cambria" w:hAnsi="Cambria"/>
          <w:b/>
          <w:sz w:val="28"/>
          <w:szCs w:val="28"/>
        </w:rPr>
        <w:t>V</w:t>
      </w:r>
      <w:r w:rsidRPr="002360E4">
        <w:rPr>
          <w:rFonts w:ascii="Cambria" w:hAnsi="Cambria"/>
          <w:b/>
          <w:sz w:val="28"/>
          <w:szCs w:val="28"/>
        </w:rPr>
        <w:t xml:space="preserve">E KUZEY MARMARA OTOYOLU </w:t>
      </w:r>
    </w:p>
    <w:p w:rsidR="00AB50DF" w:rsidRPr="002360E4" w:rsidRDefault="00914A78" w:rsidP="004C71BD">
      <w:pPr>
        <w:autoSpaceDE w:val="0"/>
        <w:autoSpaceDN w:val="0"/>
        <w:adjustRightInd w:val="0"/>
        <w:jc w:val="center"/>
        <w:rPr>
          <w:rFonts w:ascii="Cambria" w:hAnsi="Cambria"/>
          <w:b/>
          <w:sz w:val="28"/>
          <w:szCs w:val="28"/>
        </w:rPr>
      </w:pPr>
      <w:r w:rsidRPr="002360E4">
        <w:rPr>
          <w:rFonts w:ascii="Cambria" w:hAnsi="Cambria"/>
          <w:b/>
          <w:sz w:val="28"/>
          <w:szCs w:val="28"/>
        </w:rPr>
        <w:t>İSTOÇ BAĞLANTISI NAZIM İMAR PLANI</w:t>
      </w:r>
      <w:r>
        <w:rPr>
          <w:rFonts w:ascii="Cambria" w:hAnsi="Cambria"/>
          <w:b/>
          <w:sz w:val="28"/>
          <w:szCs w:val="28"/>
        </w:rPr>
        <w:t xml:space="preserve"> DEĞİŞİKLİĞİ</w:t>
      </w:r>
    </w:p>
    <w:p w:rsidR="003B7B41" w:rsidRDefault="00772C41" w:rsidP="003B7B41">
      <w:pPr>
        <w:autoSpaceDE w:val="0"/>
        <w:autoSpaceDN w:val="0"/>
        <w:adjustRightInd w:val="0"/>
        <w:spacing w:before="120" w:after="120" w:line="360" w:lineRule="auto"/>
        <w:jc w:val="center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</w:rPr>
        <w:drawing>
          <wp:inline distT="0" distB="0" distL="0" distR="0">
            <wp:extent cx="5760720" cy="4676775"/>
            <wp:effectExtent l="57150" t="57150" r="49530" b="6667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00_BASAKSEHIR_KGM_MEVCUT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76775"/>
                    </a:xfrm>
                    <a:prstGeom prst="rect">
                      <a:avLst/>
                    </a:prstGeom>
                    <a:ln w="508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A18C5" w:rsidRDefault="00FA18C5" w:rsidP="004C71BD">
      <w:pPr>
        <w:autoSpaceDE w:val="0"/>
        <w:autoSpaceDN w:val="0"/>
        <w:adjustRightInd w:val="0"/>
        <w:jc w:val="center"/>
        <w:rPr>
          <w:rFonts w:ascii="Cambria" w:hAnsi="Cambria"/>
          <w:b/>
          <w:sz w:val="28"/>
          <w:szCs w:val="28"/>
        </w:rPr>
      </w:pPr>
      <w:r w:rsidRPr="002360E4">
        <w:rPr>
          <w:rFonts w:ascii="Cambria" w:hAnsi="Cambria"/>
          <w:b/>
          <w:sz w:val="28"/>
          <w:szCs w:val="28"/>
        </w:rPr>
        <w:lastRenderedPageBreak/>
        <w:t>YÜRÜRLÜKTEKİ BAŞAKŞEHİR BELEDİYESİ 1/</w:t>
      </w:r>
      <w:r>
        <w:rPr>
          <w:rFonts w:ascii="Cambria" w:hAnsi="Cambria"/>
          <w:b/>
          <w:sz w:val="28"/>
          <w:szCs w:val="28"/>
        </w:rPr>
        <w:t>1</w:t>
      </w:r>
      <w:r w:rsidRPr="002360E4">
        <w:rPr>
          <w:rFonts w:ascii="Cambria" w:hAnsi="Cambria"/>
          <w:b/>
          <w:sz w:val="28"/>
          <w:szCs w:val="28"/>
        </w:rPr>
        <w:t xml:space="preserve">000 ÖLÇEKLİ </w:t>
      </w:r>
      <w:r>
        <w:rPr>
          <w:rFonts w:ascii="Cambria" w:hAnsi="Cambria"/>
          <w:b/>
          <w:sz w:val="28"/>
          <w:szCs w:val="28"/>
        </w:rPr>
        <w:t xml:space="preserve">UYGULAMA </w:t>
      </w:r>
      <w:r w:rsidRPr="002360E4">
        <w:rPr>
          <w:rFonts w:ascii="Cambria" w:hAnsi="Cambria"/>
          <w:b/>
          <w:sz w:val="28"/>
          <w:szCs w:val="28"/>
        </w:rPr>
        <w:t xml:space="preserve">İMAR PLANI </w:t>
      </w:r>
      <w:r>
        <w:rPr>
          <w:rFonts w:ascii="Cambria" w:hAnsi="Cambria"/>
          <w:b/>
          <w:sz w:val="28"/>
          <w:szCs w:val="28"/>
        </w:rPr>
        <w:t>V</w:t>
      </w:r>
      <w:r w:rsidRPr="002360E4">
        <w:rPr>
          <w:rFonts w:ascii="Cambria" w:hAnsi="Cambria"/>
          <w:b/>
          <w:sz w:val="28"/>
          <w:szCs w:val="28"/>
        </w:rPr>
        <w:t xml:space="preserve">E KUZEY MARMARA OTOYOLU </w:t>
      </w:r>
    </w:p>
    <w:p w:rsidR="00222553" w:rsidRPr="002360E4" w:rsidRDefault="00FA18C5" w:rsidP="004C71BD">
      <w:pPr>
        <w:autoSpaceDE w:val="0"/>
        <w:autoSpaceDN w:val="0"/>
        <w:adjustRightInd w:val="0"/>
        <w:jc w:val="center"/>
        <w:rPr>
          <w:rFonts w:ascii="Cambria" w:hAnsi="Cambria"/>
          <w:b/>
          <w:sz w:val="28"/>
          <w:szCs w:val="28"/>
        </w:rPr>
      </w:pPr>
      <w:r w:rsidRPr="002360E4">
        <w:rPr>
          <w:rFonts w:ascii="Cambria" w:hAnsi="Cambria"/>
          <w:b/>
          <w:sz w:val="28"/>
          <w:szCs w:val="28"/>
        </w:rPr>
        <w:t xml:space="preserve">İSTOÇ BAĞLANTISI </w:t>
      </w:r>
      <w:r>
        <w:rPr>
          <w:rFonts w:ascii="Cambria" w:hAnsi="Cambria"/>
          <w:b/>
          <w:sz w:val="28"/>
          <w:szCs w:val="28"/>
        </w:rPr>
        <w:t>UYGULAMA</w:t>
      </w:r>
      <w:r w:rsidRPr="002360E4">
        <w:rPr>
          <w:rFonts w:ascii="Cambria" w:hAnsi="Cambria"/>
          <w:b/>
          <w:sz w:val="28"/>
          <w:szCs w:val="28"/>
        </w:rPr>
        <w:t xml:space="preserve"> İMAR PLANI</w:t>
      </w:r>
      <w:r>
        <w:rPr>
          <w:rFonts w:ascii="Cambria" w:hAnsi="Cambria"/>
          <w:b/>
          <w:sz w:val="28"/>
          <w:szCs w:val="28"/>
        </w:rPr>
        <w:t xml:space="preserve"> DEĞİŞİKLİĞİ</w:t>
      </w:r>
    </w:p>
    <w:p w:rsidR="003B7B41" w:rsidRDefault="00222553" w:rsidP="004E162B">
      <w:pPr>
        <w:autoSpaceDE w:val="0"/>
        <w:autoSpaceDN w:val="0"/>
        <w:adjustRightInd w:val="0"/>
        <w:spacing w:before="120" w:after="120" w:line="360" w:lineRule="auto"/>
        <w:ind w:hanging="426"/>
        <w:jc w:val="center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</w:rPr>
        <w:drawing>
          <wp:inline distT="0" distB="0" distL="0" distR="0">
            <wp:extent cx="6128993" cy="4319752"/>
            <wp:effectExtent l="57150" t="57150" r="62865" b="6223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_BASAKSEHIR_KGM_MEVCUT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9986" cy="4334548"/>
                    </a:xfrm>
                    <a:prstGeom prst="rect">
                      <a:avLst/>
                    </a:prstGeom>
                    <a:ln w="508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E162B" w:rsidRDefault="004C3E5E" w:rsidP="00E80B37">
      <w:pPr>
        <w:autoSpaceDE w:val="0"/>
        <w:autoSpaceDN w:val="0"/>
        <w:adjustRightInd w:val="0"/>
        <w:spacing w:before="120" w:after="120" w:line="360" w:lineRule="auto"/>
        <w:ind w:firstLine="709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Ayrıca pl</w:t>
      </w:r>
      <w:r w:rsidR="001D10D7">
        <w:rPr>
          <w:rFonts w:ascii="Cambria" w:hAnsi="Cambria"/>
          <w:sz w:val="28"/>
          <w:szCs w:val="28"/>
        </w:rPr>
        <w:t xml:space="preserve">an değişikliğine konu olan </w:t>
      </w:r>
      <w:r w:rsidR="00C842FF">
        <w:rPr>
          <w:rFonts w:ascii="Cambria" w:hAnsi="Cambria"/>
          <w:sz w:val="28"/>
          <w:szCs w:val="28"/>
        </w:rPr>
        <w:t>alanın tamamına yakını</w:t>
      </w:r>
      <w:r w:rsidR="001D10D7">
        <w:rPr>
          <w:rFonts w:ascii="Cambria" w:hAnsi="Cambria"/>
          <w:sz w:val="28"/>
          <w:szCs w:val="28"/>
        </w:rPr>
        <w:t xml:space="preserve"> Çevre ve Şehircilik Bakanlığı</w:t>
      </w:r>
      <w:r w:rsidR="000258B7">
        <w:rPr>
          <w:rFonts w:ascii="Cambria" w:hAnsi="Cambria"/>
          <w:sz w:val="28"/>
          <w:szCs w:val="28"/>
        </w:rPr>
        <w:t xml:space="preserve">’nın </w:t>
      </w:r>
      <w:r w:rsidR="004C71BD">
        <w:rPr>
          <w:rFonts w:ascii="Cambria" w:hAnsi="Cambria"/>
          <w:sz w:val="28"/>
          <w:szCs w:val="28"/>
        </w:rPr>
        <w:t xml:space="preserve">plan yapım ve onama yetkilerini tanımlayan </w:t>
      </w:r>
      <w:r w:rsidR="004C71BD" w:rsidRPr="004C71BD">
        <w:rPr>
          <w:rFonts w:ascii="Cambria" w:hAnsi="Cambria"/>
          <w:sz w:val="28"/>
          <w:szCs w:val="28"/>
        </w:rPr>
        <w:t>rezerv alanlar</w:t>
      </w:r>
      <w:r w:rsidR="004C71BD">
        <w:rPr>
          <w:rFonts w:ascii="Cambria" w:hAnsi="Cambria"/>
          <w:sz w:val="28"/>
          <w:szCs w:val="28"/>
        </w:rPr>
        <w:t xml:space="preserve"> </w:t>
      </w:r>
      <w:r w:rsidR="001D10D7">
        <w:rPr>
          <w:rFonts w:ascii="Cambria" w:hAnsi="Cambria"/>
          <w:sz w:val="28"/>
          <w:szCs w:val="28"/>
        </w:rPr>
        <w:t>içinde yer almakta</w:t>
      </w:r>
      <w:r w:rsidR="004E162B">
        <w:rPr>
          <w:rFonts w:ascii="Cambria" w:hAnsi="Cambria"/>
          <w:sz w:val="28"/>
          <w:szCs w:val="28"/>
        </w:rPr>
        <w:t>dır.</w:t>
      </w:r>
      <w:r w:rsidR="001D10D7">
        <w:rPr>
          <w:rFonts w:ascii="Cambria" w:hAnsi="Cambria"/>
          <w:sz w:val="28"/>
          <w:szCs w:val="28"/>
        </w:rPr>
        <w:t xml:space="preserve"> </w:t>
      </w:r>
    </w:p>
    <w:p w:rsidR="004E162B" w:rsidRDefault="004E162B" w:rsidP="00E80B37">
      <w:pPr>
        <w:autoSpaceDE w:val="0"/>
        <w:autoSpaceDN w:val="0"/>
        <w:adjustRightInd w:val="0"/>
        <w:spacing w:before="120" w:after="120" w:line="360" w:lineRule="auto"/>
        <w:ind w:firstLine="709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Bilindiği üzere belirlenmiş rezerv alanları içinde kalan planlama çalışmalarının onama yetkisi Çevre ve Şehircilik Bakanlığı’nda olup bu doğrultuda ekli imar planı çalışmaları onaylanmak üzere bu kuruma sunulmaktadır. </w:t>
      </w:r>
    </w:p>
    <w:p w:rsidR="003B7B41" w:rsidRDefault="004E162B" w:rsidP="00E80B37">
      <w:pPr>
        <w:autoSpaceDE w:val="0"/>
        <w:autoSpaceDN w:val="0"/>
        <w:adjustRightInd w:val="0"/>
        <w:spacing w:before="120" w:after="120" w:line="360" w:lineRule="auto"/>
        <w:ind w:firstLine="709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Rezerv alanları ve planlama alanının bir arada gösterildiği kroki aşağıda verilmiştir.</w:t>
      </w:r>
    </w:p>
    <w:p w:rsidR="004E162B" w:rsidRDefault="004E162B" w:rsidP="00E80B37">
      <w:pPr>
        <w:autoSpaceDE w:val="0"/>
        <w:autoSpaceDN w:val="0"/>
        <w:adjustRightInd w:val="0"/>
        <w:spacing w:before="120" w:after="120" w:line="360" w:lineRule="auto"/>
        <w:ind w:firstLine="709"/>
        <w:jc w:val="both"/>
        <w:rPr>
          <w:rFonts w:ascii="Cambria" w:hAnsi="Cambria"/>
          <w:sz w:val="28"/>
          <w:szCs w:val="28"/>
        </w:rPr>
      </w:pPr>
    </w:p>
    <w:p w:rsidR="004E162B" w:rsidRDefault="004E162B" w:rsidP="004C71BD">
      <w:pPr>
        <w:autoSpaceDE w:val="0"/>
        <w:autoSpaceDN w:val="0"/>
        <w:adjustRightInd w:val="0"/>
        <w:jc w:val="center"/>
        <w:rPr>
          <w:rFonts w:ascii="Cambria" w:hAnsi="Cambria"/>
          <w:b/>
          <w:sz w:val="32"/>
          <w:szCs w:val="28"/>
          <w:u w:val="single"/>
        </w:rPr>
      </w:pPr>
      <w:r>
        <w:rPr>
          <w:rFonts w:ascii="Cambria" w:hAnsi="Cambria"/>
          <w:b/>
          <w:sz w:val="32"/>
          <w:szCs w:val="28"/>
          <w:u w:val="single"/>
        </w:rPr>
        <w:lastRenderedPageBreak/>
        <w:t>REZERV ALANLARI</w:t>
      </w:r>
    </w:p>
    <w:p w:rsidR="003B7B41" w:rsidRDefault="00674D6C" w:rsidP="004C71BD">
      <w:pPr>
        <w:autoSpaceDE w:val="0"/>
        <w:autoSpaceDN w:val="0"/>
        <w:adjustRightInd w:val="0"/>
        <w:jc w:val="center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</w:rPr>
        <w:drawing>
          <wp:inline distT="0" distB="0" distL="0" distR="0">
            <wp:extent cx="5450966" cy="3289110"/>
            <wp:effectExtent l="57150" t="57150" r="54610" b="64135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ZERV_ALANI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443" cy="3339480"/>
                    </a:xfrm>
                    <a:prstGeom prst="rect">
                      <a:avLst/>
                    </a:prstGeom>
                    <a:ln w="508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B4F74" w:rsidRDefault="00DB4F74" w:rsidP="006811CE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Cambria" w:hAnsi="Cambria"/>
          <w:b/>
          <w:sz w:val="32"/>
          <w:szCs w:val="28"/>
          <w:u w:val="single"/>
        </w:rPr>
      </w:pPr>
      <w:r>
        <w:rPr>
          <w:rFonts w:ascii="Cambria" w:hAnsi="Cambria"/>
          <w:b/>
          <w:sz w:val="32"/>
          <w:szCs w:val="28"/>
          <w:u w:val="single"/>
        </w:rPr>
        <w:t>MÜLKİYET</w:t>
      </w:r>
    </w:p>
    <w:p w:rsidR="00482957" w:rsidRPr="004C71BD" w:rsidRDefault="00482957" w:rsidP="004C71BD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Cambria" w:hAnsi="Cambria"/>
          <w:sz w:val="28"/>
          <w:szCs w:val="28"/>
        </w:rPr>
      </w:pPr>
      <w:r w:rsidRPr="004C71BD">
        <w:rPr>
          <w:rFonts w:ascii="Cambria" w:hAnsi="Cambria"/>
          <w:sz w:val="28"/>
          <w:szCs w:val="28"/>
        </w:rPr>
        <w:t xml:space="preserve">Plana konu olan alanın çok büyük bir bölümü hazine mülkiyetinde kalmakta olup bir kısmı ise şahıs mülkiyetindedir. </w:t>
      </w:r>
      <w:r w:rsidR="004C71BD">
        <w:rPr>
          <w:rFonts w:ascii="Cambria" w:hAnsi="Cambria"/>
          <w:sz w:val="28"/>
          <w:szCs w:val="28"/>
        </w:rPr>
        <w:t>M</w:t>
      </w:r>
      <w:r w:rsidR="004C71BD" w:rsidRPr="004C71BD">
        <w:rPr>
          <w:rFonts w:ascii="Cambria" w:hAnsi="Cambria"/>
          <w:sz w:val="28"/>
          <w:szCs w:val="28"/>
        </w:rPr>
        <w:t xml:space="preserve">ülkiyet bilgilerine ait kroki </w:t>
      </w:r>
      <w:r w:rsidR="004E162B" w:rsidRPr="004C71BD">
        <w:rPr>
          <w:rFonts w:ascii="Cambria" w:hAnsi="Cambria"/>
          <w:sz w:val="28"/>
          <w:szCs w:val="28"/>
        </w:rPr>
        <w:t xml:space="preserve">aşağıda verilmiştir. </w:t>
      </w:r>
    </w:p>
    <w:p w:rsidR="004E162B" w:rsidRDefault="004C71BD" w:rsidP="006B4A63">
      <w:pPr>
        <w:autoSpaceDE w:val="0"/>
        <w:autoSpaceDN w:val="0"/>
        <w:adjustRightInd w:val="0"/>
        <w:jc w:val="center"/>
        <w:rPr>
          <w:rFonts w:ascii="Cambria" w:hAnsi="Cambria"/>
          <w:b/>
          <w:sz w:val="32"/>
          <w:szCs w:val="28"/>
        </w:rPr>
      </w:pPr>
      <w:r w:rsidRPr="004C71BD">
        <w:rPr>
          <w:rFonts w:ascii="Cambria" w:hAnsi="Cambria"/>
          <w:noProof/>
          <w:sz w:val="32"/>
          <w:szCs w:val="28"/>
        </w:rPr>
        <w:drawing>
          <wp:inline distT="0" distB="0" distL="0" distR="0" wp14:anchorId="151F08BD" wp14:editId="629EF0AF">
            <wp:extent cx="4844955" cy="3593636"/>
            <wp:effectExtent l="57150" t="57150" r="51435" b="64135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LKIYET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2985" cy="3599592"/>
                    </a:xfrm>
                    <a:prstGeom prst="rect">
                      <a:avLst/>
                    </a:prstGeom>
                    <a:ln w="508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B4F74" w:rsidRDefault="00DB4F74" w:rsidP="004E162B">
      <w:pPr>
        <w:autoSpaceDE w:val="0"/>
        <w:autoSpaceDN w:val="0"/>
        <w:adjustRightInd w:val="0"/>
        <w:jc w:val="center"/>
        <w:rPr>
          <w:rFonts w:ascii="Cambria" w:hAnsi="Cambria"/>
          <w:b/>
          <w:sz w:val="32"/>
          <w:szCs w:val="28"/>
          <w:u w:val="single"/>
        </w:rPr>
      </w:pPr>
      <w:r>
        <w:rPr>
          <w:rFonts w:ascii="Cambria" w:hAnsi="Cambria"/>
          <w:b/>
          <w:sz w:val="32"/>
          <w:szCs w:val="28"/>
          <w:u w:val="single"/>
        </w:rPr>
        <w:lastRenderedPageBreak/>
        <w:t>SENTEZ</w:t>
      </w:r>
    </w:p>
    <w:p w:rsidR="004E162B" w:rsidRDefault="00B4458D" w:rsidP="004E162B">
      <w:pPr>
        <w:autoSpaceDE w:val="0"/>
        <w:autoSpaceDN w:val="0"/>
        <w:adjustRightInd w:val="0"/>
        <w:spacing w:before="120" w:after="120" w:line="360" w:lineRule="auto"/>
        <w:ind w:hanging="426"/>
        <w:jc w:val="center"/>
        <w:rPr>
          <w:rFonts w:ascii="Cambria" w:hAnsi="Cambria"/>
          <w:b/>
          <w:sz w:val="32"/>
          <w:szCs w:val="28"/>
          <w:u w:val="single"/>
        </w:rPr>
      </w:pPr>
      <w:r w:rsidRPr="00B4458D">
        <w:rPr>
          <w:rFonts w:ascii="Cambria" w:hAnsi="Cambria"/>
          <w:noProof/>
          <w:sz w:val="32"/>
          <w:szCs w:val="28"/>
        </w:rPr>
        <w:drawing>
          <wp:inline distT="0" distB="0" distL="0" distR="0" wp14:anchorId="62614A78" wp14:editId="4972C598">
            <wp:extent cx="5760720" cy="8152130"/>
            <wp:effectExtent l="57150" t="57150" r="49530" b="5842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NTEZ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2130"/>
                    </a:xfrm>
                    <a:prstGeom prst="rect">
                      <a:avLst/>
                    </a:prstGeom>
                    <a:ln w="635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74D6C" w:rsidRPr="00597D32" w:rsidRDefault="00674D6C" w:rsidP="006811CE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Cambria" w:hAnsi="Cambria"/>
          <w:b/>
          <w:sz w:val="32"/>
          <w:szCs w:val="28"/>
          <w:u w:val="single"/>
        </w:rPr>
      </w:pPr>
      <w:r w:rsidRPr="00597D32">
        <w:rPr>
          <w:rFonts w:ascii="Cambria" w:hAnsi="Cambria"/>
          <w:b/>
          <w:sz w:val="32"/>
          <w:szCs w:val="28"/>
          <w:u w:val="single"/>
        </w:rPr>
        <w:lastRenderedPageBreak/>
        <w:t xml:space="preserve">PLANLAMA GEREKÇESİ VE PLAN KARARLARI </w:t>
      </w:r>
    </w:p>
    <w:p w:rsidR="001D04C4" w:rsidRDefault="006811CE" w:rsidP="00E80B37">
      <w:pPr>
        <w:autoSpaceDE w:val="0"/>
        <w:autoSpaceDN w:val="0"/>
        <w:adjustRightInd w:val="0"/>
        <w:spacing w:before="120" w:after="120" w:line="360" w:lineRule="auto"/>
        <w:ind w:firstLine="709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Yukarıda detaylı olarak </w:t>
      </w:r>
      <w:r w:rsidR="009E543B">
        <w:rPr>
          <w:rFonts w:ascii="Cambria" w:hAnsi="Cambria"/>
          <w:sz w:val="28"/>
          <w:szCs w:val="28"/>
        </w:rPr>
        <w:t>bilgileri verilmiş olan planlama alanında çalışmaların hazırlanması aşamasında; öncelikli olarak yeni enerji nakil hatlarına ilişkin sayısal bilgiler, yürürlükteki tüm imar planları, karayoluna ait proje bilgileri</w:t>
      </w:r>
      <w:r w:rsidR="009716AB">
        <w:rPr>
          <w:rFonts w:ascii="Cambria" w:hAnsi="Cambria"/>
          <w:sz w:val="28"/>
          <w:szCs w:val="28"/>
        </w:rPr>
        <w:t xml:space="preserve"> </w:t>
      </w:r>
      <w:r w:rsidR="009E543B">
        <w:rPr>
          <w:rFonts w:ascii="Cambria" w:hAnsi="Cambria"/>
          <w:sz w:val="28"/>
          <w:szCs w:val="28"/>
        </w:rPr>
        <w:t>ilgili kurum</w:t>
      </w:r>
      <w:r w:rsidR="000258B7">
        <w:rPr>
          <w:rFonts w:ascii="Cambria" w:hAnsi="Cambria"/>
          <w:sz w:val="28"/>
          <w:szCs w:val="28"/>
        </w:rPr>
        <w:t>lar</w:t>
      </w:r>
      <w:r w:rsidR="009E543B">
        <w:rPr>
          <w:rFonts w:ascii="Cambria" w:hAnsi="Cambria"/>
          <w:sz w:val="28"/>
          <w:szCs w:val="28"/>
        </w:rPr>
        <w:t>dan temin edilmiş</w:t>
      </w:r>
      <w:r w:rsidR="00C964F5">
        <w:rPr>
          <w:rFonts w:ascii="Cambria" w:hAnsi="Cambria"/>
          <w:sz w:val="28"/>
          <w:szCs w:val="28"/>
        </w:rPr>
        <w:t xml:space="preserve"> olup daha sonra işin yapım şekli ve metodolojisine ilişkin olarak</w:t>
      </w:r>
      <w:r w:rsidR="004546D0">
        <w:rPr>
          <w:rFonts w:ascii="Cambria" w:hAnsi="Cambria"/>
          <w:sz w:val="28"/>
          <w:szCs w:val="28"/>
        </w:rPr>
        <w:t xml:space="preserve"> yapımdan sorumlu ilgili firmalara ve</w:t>
      </w:r>
      <w:r w:rsidR="00C964F5">
        <w:rPr>
          <w:rFonts w:ascii="Cambria" w:hAnsi="Cambria"/>
          <w:sz w:val="28"/>
          <w:szCs w:val="28"/>
        </w:rPr>
        <w:t xml:space="preserve"> Karayolları Bölge Müdürlüğü ilgili birimlerine bilgi verilmiştir. </w:t>
      </w:r>
      <w:r w:rsidR="009716AB">
        <w:rPr>
          <w:rFonts w:ascii="Cambria" w:hAnsi="Cambria"/>
          <w:sz w:val="28"/>
          <w:szCs w:val="28"/>
        </w:rPr>
        <w:t xml:space="preserve"> </w:t>
      </w:r>
    </w:p>
    <w:p w:rsidR="00772C41" w:rsidRDefault="001007F3" w:rsidP="00E80B37">
      <w:pPr>
        <w:autoSpaceDE w:val="0"/>
        <w:autoSpaceDN w:val="0"/>
        <w:adjustRightInd w:val="0"/>
        <w:spacing w:before="120" w:after="120" w:line="360" w:lineRule="auto"/>
        <w:ind w:firstLine="709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H</w:t>
      </w:r>
      <w:r w:rsidR="006D6E95">
        <w:rPr>
          <w:rFonts w:ascii="Cambria" w:hAnsi="Cambria"/>
          <w:sz w:val="28"/>
          <w:szCs w:val="28"/>
        </w:rPr>
        <w:t xml:space="preserve">azırlanmış olan plan değişikliği çalışmalarının </w:t>
      </w:r>
      <w:r w:rsidR="009716AB">
        <w:rPr>
          <w:rFonts w:ascii="Cambria" w:hAnsi="Cambria"/>
          <w:sz w:val="28"/>
          <w:szCs w:val="28"/>
        </w:rPr>
        <w:t xml:space="preserve">temel </w:t>
      </w:r>
      <w:r w:rsidR="004574A0">
        <w:rPr>
          <w:rFonts w:ascii="Cambria" w:hAnsi="Cambria"/>
          <w:sz w:val="28"/>
          <w:szCs w:val="28"/>
        </w:rPr>
        <w:t>hedefi</w:t>
      </w:r>
      <w:r w:rsidR="006D6E95">
        <w:rPr>
          <w:rFonts w:ascii="Cambria" w:hAnsi="Cambria"/>
          <w:sz w:val="28"/>
          <w:szCs w:val="28"/>
        </w:rPr>
        <w:t xml:space="preserve"> </w:t>
      </w:r>
      <w:r w:rsidR="009716AB" w:rsidRPr="000258B7">
        <w:rPr>
          <w:rFonts w:ascii="Cambria" w:hAnsi="Cambria"/>
          <w:b/>
          <w:i/>
          <w:sz w:val="28"/>
          <w:szCs w:val="28"/>
          <w:u w:val="single"/>
        </w:rPr>
        <w:t xml:space="preserve">yürürlükteki imar planları üzerinde belirlenmiş olan kavşak projesi içindeki enerji nakil hattı </w:t>
      </w:r>
      <w:r w:rsidR="000258B7" w:rsidRPr="000258B7">
        <w:rPr>
          <w:rFonts w:ascii="Cambria" w:hAnsi="Cambria"/>
          <w:b/>
          <w:i/>
          <w:sz w:val="28"/>
          <w:szCs w:val="28"/>
          <w:u w:val="single"/>
        </w:rPr>
        <w:t>güzergâhlarının</w:t>
      </w:r>
      <w:r w:rsidR="009716AB" w:rsidRPr="000258B7">
        <w:rPr>
          <w:rFonts w:ascii="Cambria" w:hAnsi="Cambria"/>
          <w:b/>
          <w:i/>
          <w:sz w:val="28"/>
          <w:szCs w:val="28"/>
          <w:u w:val="single"/>
        </w:rPr>
        <w:t xml:space="preserve"> mevcut kavşak projesine uyumlu olacak şeklide deplase edilmesi ve yeni enerji nakil hatlarının ilgili imar planlarına işlenerek</w:t>
      </w:r>
      <w:r w:rsidR="009716AB">
        <w:rPr>
          <w:rFonts w:ascii="Cambria" w:hAnsi="Cambria"/>
          <w:sz w:val="28"/>
          <w:szCs w:val="28"/>
        </w:rPr>
        <w:t xml:space="preserve"> Çevre ve Şehircilik Bakanlığı tarafından onaylanmasının sağlanmasıdır. </w:t>
      </w:r>
    </w:p>
    <w:p w:rsidR="000258B7" w:rsidRDefault="006A68FF" w:rsidP="00E80B37">
      <w:pPr>
        <w:autoSpaceDE w:val="0"/>
        <w:autoSpaceDN w:val="0"/>
        <w:adjustRightInd w:val="0"/>
        <w:spacing w:before="120" w:after="120" w:line="360" w:lineRule="auto"/>
        <w:ind w:firstLine="709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Enerji nakil hatlarının karayolu projesi çerçevesinde deplase edilmesi ve buna göre yapılacak tüm iş ve işlemlerin yapılması ya</w:t>
      </w:r>
      <w:r w:rsidR="007F73E6">
        <w:rPr>
          <w:rFonts w:ascii="Cambria" w:hAnsi="Cambria"/>
          <w:sz w:val="28"/>
          <w:szCs w:val="28"/>
        </w:rPr>
        <w:t xml:space="preserve"> </w:t>
      </w:r>
      <w:r>
        <w:rPr>
          <w:rFonts w:ascii="Cambria" w:hAnsi="Cambria"/>
          <w:sz w:val="28"/>
          <w:szCs w:val="28"/>
        </w:rPr>
        <w:t>da yaptırılması işlemleri Karayolları Genel Müdürlüğü ile TEİAŞ arasında yapılan protokol çerçevesinde Karayolları Genel Müdürlüğü ve ilgili birimlerin sorumluluğu altında</w:t>
      </w:r>
      <w:r w:rsidR="00570403">
        <w:rPr>
          <w:rFonts w:ascii="Cambria" w:hAnsi="Cambria"/>
          <w:sz w:val="28"/>
          <w:szCs w:val="28"/>
        </w:rPr>
        <w:t xml:space="preserve">dır. Ekli </w:t>
      </w:r>
      <w:r>
        <w:rPr>
          <w:rFonts w:ascii="Cambria" w:hAnsi="Cambria"/>
          <w:sz w:val="28"/>
          <w:szCs w:val="28"/>
        </w:rPr>
        <w:t>plan değişiklikleri</w:t>
      </w:r>
      <w:r w:rsidR="007259E3">
        <w:rPr>
          <w:rFonts w:ascii="Cambria" w:hAnsi="Cambria"/>
          <w:sz w:val="28"/>
          <w:szCs w:val="28"/>
        </w:rPr>
        <w:t xml:space="preserve"> </w:t>
      </w:r>
      <w:r>
        <w:rPr>
          <w:rFonts w:ascii="Cambria" w:hAnsi="Cambria"/>
          <w:sz w:val="28"/>
          <w:szCs w:val="28"/>
        </w:rPr>
        <w:t>Karayolları 1. Bölge Müdürlüğü</w:t>
      </w:r>
      <w:r w:rsidR="00553DF8">
        <w:rPr>
          <w:rFonts w:ascii="Cambria" w:hAnsi="Cambria"/>
          <w:sz w:val="28"/>
          <w:szCs w:val="28"/>
        </w:rPr>
        <w:t xml:space="preserve"> tarafından</w:t>
      </w:r>
      <w:r w:rsidR="007259E3">
        <w:rPr>
          <w:rFonts w:ascii="Cambria" w:hAnsi="Cambria"/>
          <w:sz w:val="28"/>
          <w:szCs w:val="28"/>
        </w:rPr>
        <w:t xml:space="preserve"> </w:t>
      </w:r>
      <w:r>
        <w:rPr>
          <w:rFonts w:ascii="Cambria" w:hAnsi="Cambria"/>
          <w:sz w:val="28"/>
          <w:szCs w:val="28"/>
        </w:rPr>
        <w:t>yaptırılmaktadır.</w:t>
      </w:r>
    </w:p>
    <w:p w:rsidR="00C964F5" w:rsidRDefault="009716AB" w:rsidP="00EF3666">
      <w:pPr>
        <w:spacing w:beforeLines="120" w:before="288" w:afterLines="120" w:after="288" w:line="360" w:lineRule="auto"/>
        <w:ind w:firstLine="709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Daha önce de belirtildiği üzere yapılan imar planı çalışmalarında değişikliğe konu olan sadece enerji nakil hatları olup, karayolu projesinde herhangi bir değişikliğe gidilmemiştir.</w:t>
      </w:r>
      <w:r w:rsidR="000258B7">
        <w:rPr>
          <w:rFonts w:ascii="Cambria" w:hAnsi="Cambria"/>
          <w:sz w:val="28"/>
          <w:szCs w:val="28"/>
        </w:rPr>
        <w:t xml:space="preserve"> </w:t>
      </w:r>
      <w:r w:rsidR="001D04C4">
        <w:rPr>
          <w:rFonts w:ascii="Cambria" w:hAnsi="Cambria"/>
          <w:sz w:val="28"/>
          <w:szCs w:val="28"/>
        </w:rPr>
        <w:t>Plan değişikliği onama sınırları</w:t>
      </w:r>
      <w:r w:rsidR="00E95F23">
        <w:rPr>
          <w:rFonts w:ascii="Cambria" w:hAnsi="Cambria"/>
          <w:sz w:val="28"/>
          <w:szCs w:val="28"/>
        </w:rPr>
        <w:t>,</w:t>
      </w:r>
      <w:r w:rsidR="001D04C4">
        <w:rPr>
          <w:rFonts w:ascii="Cambria" w:hAnsi="Cambria"/>
          <w:sz w:val="28"/>
          <w:szCs w:val="28"/>
        </w:rPr>
        <w:t xml:space="preserve"> yürürlükte olan </w:t>
      </w:r>
      <w:r w:rsidR="00E95F23">
        <w:rPr>
          <w:rFonts w:ascii="Cambria" w:hAnsi="Cambria"/>
          <w:sz w:val="28"/>
          <w:szCs w:val="28"/>
        </w:rPr>
        <w:t xml:space="preserve">uygulama </w:t>
      </w:r>
      <w:r w:rsidR="001D04C4">
        <w:rPr>
          <w:rFonts w:ascii="Cambria" w:hAnsi="Cambria"/>
          <w:sz w:val="28"/>
          <w:szCs w:val="28"/>
        </w:rPr>
        <w:t xml:space="preserve">imar planı üzerinde yeni plan kararı üretilen sınırlar tespit edilerek oluşturulmuştur. </w:t>
      </w:r>
    </w:p>
    <w:p w:rsidR="00735532" w:rsidRDefault="00735532" w:rsidP="00EF3666">
      <w:pPr>
        <w:spacing w:beforeLines="120" w:before="288" w:afterLines="120" w:after="288" w:line="360" w:lineRule="auto"/>
        <w:ind w:firstLine="709"/>
        <w:jc w:val="both"/>
        <w:rPr>
          <w:rFonts w:ascii="Cambria" w:hAnsi="Cambria"/>
          <w:sz w:val="28"/>
          <w:szCs w:val="28"/>
        </w:rPr>
      </w:pPr>
    </w:p>
    <w:p w:rsidR="00D14E4D" w:rsidRDefault="000258B7" w:rsidP="00EF3666">
      <w:pPr>
        <w:spacing w:beforeLines="120" w:before="288" w:afterLines="120" w:after="288" w:line="360" w:lineRule="auto"/>
        <w:ind w:firstLine="709"/>
        <w:jc w:val="both"/>
        <w:rPr>
          <w:rFonts w:asciiTheme="majorHAnsi" w:hAnsiTheme="majorHAnsi"/>
          <w:sz w:val="28"/>
          <w:szCs w:val="28"/>
        </w:rPr>
      </w:pPr>
      <w:r w:rsidRPr="000258B7">
        <w:rPr>
          <w:rFonts w:asciiTheme="majorHAnsi" w:hAnsiTheme="majorHAnsi"/>
          <w:sz w:val="28"/>
          <w:szCs w:val="28"/>
        </w:rPr>
        <w:lastRenderedPageBreak/>
        <w:t>Ekli 1/1000 ölçekli uygulama imar planı değişikliği çalışmalarında onama sınırları içinde kalan alan büyüklü</w:t>
      </w:r>
      <w:r w:rsidR="00C462F4">
        <w:rPr>
          <w:rFonts w:asciiTheme="majorHAnsi" w:hAnsiTheme="majorHAnsi"/>
          <w:sz w:val="28"/>
          <w:szCs w:val="28"/>
        </w:rPr>
        <w:t>kleri toplamı</w:t>
      </w:r>
      <w:r w:rsidRPr="000258B7">
        <w:rPr>
          <w:rFonts w:asciiTheme="majorHAnsi" w:hAnsiTheme="majorHAnsi"/>
          <w:sz w:val="28"/>
          <w:szCs w:val="28"/>
        </w:rPr>
        <w:t xml:space="preserve"> </w:t>
      </w:r>
      <w:r w:rsidRPr="00C462F4">
        <w:rPr>
          <w:rFonts w:asciiTheme="majorHAnsi" w:hAnsiTheme="majorHAnsi"/>
          <w:sz w:val="28"/>
          <w:szCs w:val="28"/>
        </w:rPr>
        <w:t xml:space="preserve">yaklaşık </w:t>
      </w:r>
      <w:r w:rsidR="00A00D1A">
        <w:rPr>
          <w:rFonts w:asciiTheme="majorHAnsi" w:hAnsiTheme="majorHAnsi"/>
          <w:sz w:val="28"/>
          <w:szCs w:val="28"/>
        </w:rPr>
        <w:t>1,80</w:t>
      </w:r>
      <w:r w:rsidRPr="00A00D1A">
        <w:rPr>
          <w:rFonts w:asciiTheme="majorHAnsi" w:hAnsiTheme="majorHAnsi"/>
          <w:sz w:val="14"/>
          <w:szCs w:val="28"/>
        </w:rPr>
        <w:t xml:space="preserve"> </w:t>
      </w:r>
      <w:r w:rsidRPr="00C462F4">
        <w:rPr>
          <w:rFonts w:asciiTheme="majorHAnsi" w:hAnsiTheme="majorHAnsi"/>
          <w:sz w:val="28"/>
          <w:szCs w:val="28"/>
        </w:rPr>
        <w:t xml:space="preserve">hektarlık bir alanı </w:t>
      </w:r>
      <w:r w:rsidRPr="000258B7">
        <w:rPr>
          <w:rFonts w:asciiTheme="majorHAnsi" w:hAnsiTheme="majorHAnsi"/>
          <w:sz w:val="28"/>
          <w:szCs w:val="28"/>
        </w:rPr>
        <w:t xml:space="preserve">kapsamaktadır. </w:t>
      </w:r>
      <w:r w:rsidR="009716AB">
        <w:rPr>
          <w:rFonts w:ascii="Cambria" w:hAnsi="Cambria"/>
          <w:sz w:val="28"/>
          <w:szCs w:val="28"/>
        </w:rPr>
        <w:t xml:space="preserve">Bu hedef ve bilgiler doğrultusunda </w:t>
      </w:r>
      <w:r w:rsidR="001D04C4">
        <w:rPr>
          <w:rFonts w:ascii="Cambria" w:hAnsi="Cambria"/>
          <w:sz w:val="28"/>
          <w:szCs w:val="28"/>
        </w:rPr>
        <w:t xml:space="preserve">hazırlanan </w:t>
      </w:r>
      <w:r w:rsidR="007E78F6">
        <w:rPr>
          <w:rFonts w:asciiTheme="majorHAnsi" w:hAnsiTheme="majorHAnsi"/>
          <w:sz w:val="28"/>
          <w:szCs w:val="28"/>
        </w:rPr>
        <w:t xml:space="preserve">imar planı çalışmalarının </w:t>
      </w:r>
      <w:r w:rsidR="006B528B">
        <w:rPr>
          <w:rFonts w:asciiTheme="majorHAnsi" w:hAnsiTheme="majorHAnsi"/>
          <w:sz w:val="28"/>
          <w:szCs w:val="28"/>
        </w:rPr>
        <w:t>kurumlarca</w:t>
      </w:r>
      <w:r w:rsidR="007F1E56">
        <w:rPr>
          <w:rFonts w:asciiTheme="majorHAnsi" w:hAnsiTheme="majorHAnsi"/>
          <w:sz w:val="28"/>
          <w:szCs w:val="28"/>
        </w:rPr>
        <w:t xml:space="preserve"> onaylanması </w:t>
      </w:r>
      <w:r w:rsidR="009E4407">
        <w:rPr>
          <w:rFonts w:asciiTheme="majorHAnsi" w:hAnsiTheme="majorHAnsi"/>
          <w:sz w:val="28"/>
          <w:szCs w:val="28"/>
        </w:rPr>
        <w:t xml:space="preserve">ile </w:t>
      </w:r>
      <w:r w:rsidR="009716AB">
        <w:rPr>
          <w:rFonts w:asciiTheme="majorHAnsi" w:hAnsiTheme="majorHAnsi"/>
          <w:sz w:val="28"/>
          <w:szCs w:val="28"/>
        </w:rPr>
        <w:t xml:space="preserve">yeni enerji nakil hatlarının mevcut yasa ve yönetmelikler çerçevesinde yapımı </w:t>
      </w:r>
      <w:r w:rsidR="009E4407">
        <w:rPr>
          <w:rFonts w:asciiTheme="majorHAnsi" w:hAnsiTheme="majorHAnsi"/>
          <w:sz w:val="28"/>
          <w:szCs w:val="28"/>
        </w:rPr>
        <w:t xml:space="preserve">eksiksiz olarak </w:t>
      </w:r>
      <w:r w:rsidR="001550CC">
        <w:rPr>
          <w:rFonts w:asciiTheme="majorHAnsi" w:hAnsiTheme="majorHAnsi"/>
          <w:sz w:val="28"/>
          <w:szCs w:val="28"/>
        </w:rPr>
        <w:t xml:space="preserve">tamamlanacaktır. </w:t>
      </w:r>
    </w:p>
    <w:p w:rsidR="007E78F6" w:rsidRDefault="007E78F6" w:rsidP="00E31C03">
      <w:pPr>
        <w:autoSpaceDE w:val="0"/>
        <w:autoSpaceDN w:val="0"/>
        <w:adjustRightInd w:val="0"/>
        <w:spacing w:beforeLines="120" w:before="288" w:afterLines="120" w:after="288" w:line="360" w:lineRule="auto"/>
        <w:jc w:val="center"/>
        <w:rPr>
          <w:rFonts w:ascii="Cambria" w:hAnsi="Cambria"/>
          <w:sz w:val="28"/>
          <w:szCs w:val="28"/>
        </w:rPr>
      </w:pPr>
    </w:p>
    <w:sectPr w:rsidR="007E78F6" w:rsidSect="007B170B">
      <w:headerReference w:type="default" r:id="rId23"/>
      <w:footerReference w:type="default" r:id="rId24"/>
      <w:pgSz w:w="11906" w:h="16838"/>
      <w:pgMar w:top="1438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3F93" w:rsidRDefault="00623F93" w:rsidP="003A0A0E">
      <w:r>
        <w:separator/>
      </w:r>
    </w:p>
  </w:endnote>
  <w:endnote w:type="continuationSeparator" w:id="0">
    <w:p w:rsidR="00623F93" w:rsidRDefault="00623F93" w:rsidP="003A0A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color w:val="808080" w:themeColor="background1" w:themeShade="80"/>
      </w:rPr>
      <w:id w:val="12831235"/>
      <w:docPartObj>
        <w:docPartGallery w:val="Page Numbers (Bottom of Page)"/>
        <w:docPartUnique/>
      </w:docPartObj>
    </w:sdtPr>
    <w:sdtEndPr>
      <w:rPr>
        <w:color w:val="auto"/>
      </w:rPr>
    </w:sdtEndPr>
    <w:sdtContent>
      <w:p w:rsidR="00240D70" w:rsidRDefault="00240D70" w:rsidP="000904C1">
        <w:pPr>
          <w:pStyle w:val="Altbilgi"/>
          <w:pBdr>
            <w:top w:val="single" w:sz="4" w:space="1" w:color="auto"/>
          </w:pBdr>
          <w:ind w:firstLine="1416"/>
        </w:pPr>
        <w:r w:rsidRPr="000904C1">
          <w:rPr>
            <w:b/>
            <w:i/>
            <w:color w:val="808080" w:themeColor="background1" w:themeShade="80"/>
          </w:rPr>
          <w:t>BARLAS İMAR PLANLAMA MÜŞAVİRLİK LTD. ŞTİ</w:t>
        </w:r>
        <w:r>
          <w:tab/>
        </w:r>
        <w:r w:rsidR="007124CF">
          <w:fldChar w:fldCharType="begin"/>
        </w:r>
        <w:r w:rsidR="007124CF">
          <w:instrText xml:space="preserve"> PAGE   \* MERGEFORMAT </w:instrText>
        </w:r>
        <w:r w:rsidR="007124CF">
          <w:fldChar w:fldCharType="separate"/>
        </w:r>
        <w:r w:rsidR="00743108">
          <w:rPr>
            <w:noProof/>
          </w:rPr>
          <w:t>10</w:t>
        </w:r>
        <w:r w:rsidR="007124CF">
          <w:rPr>
            <w:noProof/>
          </w:rPr>
          <w:fldChar w:fldCharType="end"/>
        </w:r>
      </w:p>
    </w:sdtContent>
  </w:sdt>
  <w:p w:rsidR="00240D70" w:rsidRPr="0061462A" w:rsidRDefault="00240D70" w:rsidP="0061462A">
    <w:pPr>
      <w:pStyle w:val="Altbilgi"/>
      <w:jc w:val="center"/>
      <w:rPr>
        <w:b/>
        <w:i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3F93" w:rsidRDefault="00623F93" w:rsidP="003A0A0E">
      <w:r>
        <w:separator/>
      </w:r>
    </w:p>
  </w:footnote>
  <w:footnote w:type="continuationSeparator" w:id="0">
    <w:p w:rsidR="00623F93" w:rsidRDefault="00623F93" w:rsidP="003A0A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61A2" w:rsidRDefault="00037CA7" w:rsidP="000904C1">
    <w:pPr>
      <w:jc w:val="center"/>
      <w:rPr>
        <w:rFonts w:asciiTheme="majorHAnsi" w:hAnsiTheme="majorHAnsi"/>
        <w:b/>
        <w:bCs/>
        <w:color w:val="808080" w:themeColor="background1" w:themeShade="80"/>
        <w:sz w:val="22"/>
      </w:rPr>
    </w:pPr>
    <w:r>
      <w:rPr>
        <w:rFonts w:asciiTheme="majorHAnsi" w:hAnsiTheme="majorHAnsi"/>
        <w:b/>
        <w:bCs/>
        <w:color w:val="808080" w:themeColor="background1" w:themeShade="80"/>
        <w:sz w:val="22"/>
      </w:rPr>
      <w:t xml:space="preserve">İstanbul </w:t>
    </w:r>
    <w:r w:rsidR="006761A2">
      <w:rPr>
        <w:rFonts w:asciiTheme="majorHAnsi" w:hAnsiTheme="majorHAnsi"/>
        <w:b/>
        <w:bCs/>
        <w:color w:val="808080" w:themeColor="background1" w:themeShade="80"/>
        <w:sz w:val="22"/>
      </w:rPr>
      <w:t>İli</w:t>
    </w:r>
    <w:r w:rsidR="00D23034">
      <w:rPr>
        <w:rFonts w:asciiTheme="majorHAnsi" w:hAnsiTheme="majorHAnsi"/>
        <w:b/>
        <w:bCs/>
        <w:color w:val="808080" w:themeColor="background1" w:themeShade="80"/>
        <w:sz w:val="22"/>
      </w:rPr>
      <w:t xml:space="preserve"> </w:t>
    </w:r>
    <w:r w:rsidR="00603ED7">
      <w:rPr>
        <w:rFonts w:asciiTheme="majorHAnsi" w:hAnsiTheme="majorHAnsi"/>
        <w:b/>
        <w:bCs/>
        <w:color w:val="808080" w:themeColor="background1" w:themeShade="80"/>
        <w:sz w:val="22"/>
      </w:rPr>
      <w:t xml:space="preserve">Başakşehir </w:t>
    </w:r>
    <w:r>
      <w:rPr>
        <w:rFonts w:asciiTheme="majorHAnsi" w:hAnsiTheme="majorHAnsi"/>
        <w:b/>
        <w:bCs/>
        <w:color w:val="808080" w:themeColor="background1" w:themeShade="80"/>
        <w:sz w:val="22"/>
      </w:rPr>
      <w:t xml:space="preserve">İlçesi </w:t>
    </w:r>
    <w:r w:rsidR="00603ED7">
      <w:rPr>
        <w:rFonts w:asciiTheme="majorHAnsi" w:hAnsiTheme="majorHAnsi"/>
        <w:b/>
        <w:bCs/>
        <w:color w:val="808080" w:themeColor="background1" w:themeShade="80"/>
        <w:sz w:val="22"/>
      </w:rPr>
      <w:t xml:space="preserve">Kuzey Marmara Otoyolu İstoç Bağlantısı </w:t>
    </w:r>
  </w:p>
  <w:p w:rsidR="003E289C" w:rsidRPr="00C76F17" w:rsidRDefault="00603ED7" w:rsidP="006D0DC9">
    <w:pPr>
      <w:pBdr>
        <w:bottom w:val="single" w:sz="4" w:space="1" w:color="auto"/>
      </w:pBdr>
      <w:jc w:val="center"/>
      <w:rPr>
        <w:rFonts w:asciiTheme="majorHAnsi" w:hAnsiTheme="majorHAnsi"/>
        <w:b/>
        <w:bCs/>
        <w:color w:val="808080" w:themeColor="background1" w:themeShade="80"/>
        <w:sz w:val="22"/>
      </w:rPr>
    </w:pPr>
    <w:r>
      <w:rPr>
        <w:rFonts w:asciiTheme="majorHAnsi" w:hAnsiTheme="majorHAnsi"/>
        <w:b/>
        <w:bCs/>
        <w:color w:val="808080" w:themeColor="background1" w:themeShade="80"/>
        <w:sz w:val="22"/>
      </w:rPr>
      <w:t xml:space="preserve">Uygulama </w:t>
    </w:r>
    <w:r w:rsidR="006761A2">
      <w:rPr>
        <w:rFonts w:asciiTheme="majorHAnsi" w:hAnsiTheme="majorHAnsi"/>
        <w:b/>
        <w:bCs/>
        <w:color w:val="808080" w:themeColor="background1" w:themeShade="80"/>
        <w:sz w:val="22"/>
      </w:rPr>
      <w:t>İmar Planı Değişikliği Açıklama Raporu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9613BD"/>
    <w:multiLevelType w:val="hybridMultilevel"/>
    <w:tmpl w:val="D9DEBD14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BD1F70"/>
    <w:multiLevelType w:val="hybridMultilevel"/>
    <w:tmpl w:val="5232DC24"/>
    <w:lvl w:ilvl="0" w:tplc="E5F6C9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792B"/>
    <w:rsid w:val="00000071"/>
    <w:rsid w:val="00004F5B"/>
    <w:rsid w:val="00007726"/>
    <w:rsid w:val="00012281"/>
    <w:rsid w:val="000141E3"/>
    <w:rsid w:val="000205DE"/>
    <w:rsid w:val="00020FBB"/>
    <w:rsid w:val="000221E1"/>
    <w:rsid w:val="000258B7"/>
    <w:rsid w:val="0003243C"/>
    <w:rsid w:val="00035A19"/>
    <w:rsid w:val="00037CA7"/>
    <w:rsid w:val="00040AF3"/>
    <w:rsid w:val="00045BC1"/>
    <w:rsid w:val="00047825"/>
    <w:rsid w:val="000538FB"/>
    <w:rsid w:val="00053CE0"/>
    <w:rsid w:val="00061B20"/>
    <w:rsid w:val="00066372"/>
    <w:rsid w:val="00071AEE"/>
    <w:rsid w:val="0007234D"/>
    <w:rsid w:val="0008695F"/>
    <w:rsid w:val="000904C1"/>
    <w:rsid w:val="000A0AC6"/>
    <w:rsid w:val="000A301C"/>
    <w:rsid w:val="000A3EA7"/>
    <w:rsid w:val="000A608E"/>
    <w:rsid w:val="000B026A"/>
    <w:rsid w:val="000B5BAD"/>
    <w:rsid w:val="000B7BF8"/>
    <w:rsid w:val="000C2446"/>
    <w:rsid w:val="000D17E8"/>
    <w:rsid w:val="000D2209"/>
    <w:rsid w:val="000D30FD"/>
    <w:rsid w:val="000D4CC3"/>
    <w:rsid w:val="000D5535"/>
    <w:rsid w:val="000E1477"/>
    <w:rsid w:val="001007F3"/>
    <w:rsid w:val="001043FB"/>
    <w:rsid w:val="0011065B"/>
    <w:rsid w:val="001113F9"/>
    <w:rsid w:val="00113CB3"/>
    <w:rsid w:val="0012736C"/>
    <w:rsid w:val="001550CC"/>
    <w:rsid w:val="00156BD7"/>
    <w:rsid w:val="0016195D"/>
    <w:rsid w:val="001654DF"/>
    <w:rsid w:val="00171A7E"/>
    <w:rsid w:val="00184457"/>
    <w:rsid w:val="001932D1"/>
    <w:rsid w:val="00193F96"/>
    <w:rsid w:val="001A15A7"/>
    <w:rsid w:val="001A2B8A"/>
    <w:rsid w:val="001B0610"/>
    <w:rsid w:val="001B2E3A"/>
    <w:rsid w:val="001B51A5"/>
    <w:rsid w:val="001C49B3"/>
    <w:rsid w:val="001C7209"/>
    <w:rsid w:val="001C76F6"/>
    <w:rsid w:val="001D04C4"/>
    <w:rsid w:val="001D10D7"/>
    <w:rsid w:val="001D7CCF"/>
    <w:rsid w:val="001E7BD0"/>
    <w:rsid w:val="001F5D21"/>
    <w:rsid w:val="00203F1E"/>
    <w:rsid w:val="00204299"/>
    <w:rsid w:val="002058C7"/>
    <w:rsid w:val="002076D5"/>
    <w:rsid w:val="0021403B"/>
    <w:rsid w:val="00222553"/>
    <w:rsid w:val="00224322"/>
    <w:rsid w:val="00224928"/>
    <w:rsid w:val="00235ADA"/>
    <w:rsid w:val="002360E4"/>
    <w:rsid w:val="00237A91"/>
    <w:rsid w:val="00240D70"/>
    <w:rsid w:val="00246A76"/>
    <w:rsid w:val="00272EB3"/>
    <w:rsid w:val="0027380E"/>
    <w:rsid w:val="002806CA"/>
    <w:rsid w:val="00283213"/>
    <w:rsid w:val="002925BD"/>
    <w:rsid w:val="002939B1"/>
    <w:rsid w:val="00295263"/>
    <w:rsid w:val="00295AD9"/>
    <w:rsid w:val="002A3C22"/>
    <w:rsid w:val="002B0942"/>
    <w:rsid w:val="002B09F3"/>
    <w:rsid w:val="002E01CD"/>
    <w:rsid w:val="002F29A6"/>
    <w:rsid w:val="00312520"/>
    <w:rsid w:val="003125C2"/>
    <w:rsid w:val="0031373F"/>
    <w:rsid w:val="003246F5"/>
    <w:rsid w:val="003256C0"/>
    <w:rsid w:val="00327203"/>
    <w:rsid w:val="00351993"/>
    <w:rsid w:val="003527B7"/>
    <w:rsid w:val="00355412"/>
    <w:rsid w:val="00366847"/>
    <w:rsid w:val="00371CF8"/>
    <w:rsid w:val="003829AC"/>
    <w:rsid w:val="00383C5F"/>
    <w:rsid w:val="00384E49"/>
    <w:rsid w:val="003853CA"/>
    <w:rsid w:val="00385B69"/>
    <w:rsid w:val="00391F5D"/>
    <w:rsid w:val="00392F2C"/>
    <w:rsid w:val="003A0A0E"/>
    <w:rsid w:val="003A2867"/>
    <w:rsid w:val="003A728E"/>
    <w:rsid w:val="003B08CA"/>
    <w:rsid w:val="003B1D12"/>
    <w:rsid w:val="003B7B41"/>
    <w:rsid w:val="003C0882"/>
    <w:rsid w:val="003C110C"/>
    <w:rsid w:val="003C17BA"/>
    <w:rsid w:val="003C601A"/>
    <w:rsid w:val="003D5DF0"/>
    <w:rsid w:val="003D60D4"/>
    <w:rsid w:val="003E1077"/>
    <w:rsid w:val="003E289C"/>
    <w:rsid w:val="003F0B62"/>
    <w:rsid w:val="003F60F3"/>
    <w:rsid w:val="003F7C62"/>
    <w:rsid w:val="00405C56"/>
    <w:rsid w:val="0040708F"/>
    <w:rsid w:val="004105B2"/>
    <w:rsid w:val="004135D5"/>
    <w:rsid w:val="00415CC2"/>
    <w:rsid w:val="004209A4"/>
    <w:rsid w:val="00424F4A"/>
    <w:rsid w:val="0042625F"/>
    <w:rsid w:val="00426279"/>
    <w:rsid w:val="0043092E"/>
    <w:rsid w:val="0044284D"/>
    <w:rsid w:val="00446597"/>
    <w:rsid w:val="00452D74"/>
    <w:rsid w:val="00454295"/>
    <w:rsid w:val="004546D0"/>
    <w:rsid w:val="004574A0"/>
    <w:rsid w:val="00462D3B"/>
    <w:rsid w:val="004722FD"/>
    <w:rsid w:val="0047467E"/>
    <w:rsid w:val="00482957"/>
    <w:rsid w:val="00483098"/>
    <w:rsid w:val="00484715"/>
    <w:rsid w:val="00493003"/>
    <w:rsid w:val="004933F2"/>
    <w:rsid w:val="004A08B5"/>
    <w:rsid w:val="004B4725"/>
    <w:rsid w:val="004B479B"/>
    <w:rsid w:val="004B5414"/>
    <w:rsid w:val="004C1BFD"/>
    <w:rsid w:val="004C3E5E"/>
    <w:rsid w:val="004C71BD"/>
    <w:rsid w:val="004D0F79"/>
    <w:rsid w:val="004D43B7"/>
    <w:rsid w:val="004D7908"/>
    <w:rsid w:val="004D7D24"/>
    <w:rsid w:val="004E0D71"/>
    <w:rsid w:val="004E162B"/>
    <w:rsid w:val="004E3970"/>
    <w:rsid w:val="004F18D9"/>
    <w:rsid w:val="004F7B7D"/>
    <w:rsid w:val="00501231"/>
    <w:rsid w:val="00506E09"/>
    <w:rsid w:val="00520270"/>
    <w:rsid w:val="005348E6"/>
    <w:rsid w:val="005355B0"/>
    <w:rsid w:val="00536C3B"/>
    <w:rsid w:val="00542AC6"/>
    <w:rsid w:val="00553DF8"/>
    <w:rsid w:val="00554B59"/>
    <w:rsid w:val="00561784"/>
    <w:rsid w:val="00570403"/>
    <w:rsid w:val="00583837"/>
    <w:rsid w:val="00591460"/>
    <w:rsid w:val="005972E9"/>
    <w:rsid w:val="00597D32"/>
    <w:rsid w:val="005A0364"/>
    <w:rsid w:val="005A0F7D"/>
    <w:rsid w:val="005B49DE"/>
    <w:rsid w:val="005C097D"/>
    <w:rsid w:val="005C4CBE"/>
    <w:rsid w:val="005C7DDD"/>
    <w:rsid w:val="005E6DFF"/>
    <w:rsid w:val="00603ED7"/>
    <w:rsid w:val="00606736"/>
    <w:rsid w:val="00610A6C"/>
    <w:rsid w:val="00613750"/>
    <w:rsid w:val="0061462A"/>
    <w:rsid w:val="00616229"/>
    <w:rsid w:val="00621267"/>
    <w:rsid w:val="00623F93"/>
    <w:rsid w:val="00634971"/>
    <w:rsid w:val="0065131C"/>
    <w:rsid w:val="0065236A"/>
    <w:rsid w:val="00654E2B"/>
    <w:rsid w:val="00660B08"/>
    <w:rsid w:val="006620FF"/>
    <w:rsid w:val="0067007B"/>
    <w:rsid w:val="0067284A"/>
    <w:rsid w:val="00674D6C"/>
    <w:rsid w:val="006761A2"/>
    <w:rsid w:val="0068059D"/>
    <w:rsid w:val="006811CE"/>
    <w:rsid w:val="006840C3"/>
    <w:rsid w:val="00687D77"/>
    <w:rsid w:val="00693839"/>
    <w:rsid w:val="00695B9E"/>
    <w:rsid w:val="00697565"/>
    <w:rsid w:val="006A3DB5"/>
    <w:rsid w:val="006A68FF"/>
    <w:rsid w:val="006B33F9"/>
    <w:rsid w:val="006B4A63"/>
    <w:rsid w:val="006B528B"/>
    <w:rsid w:val="006C017A"/>
    <w:rsid w:val="006D0C4F"/>
    <w:rsid w:val="006D0DC9"/>
    <w:rsid w:val="006D442C"/>
    <w:rsid w:val="006D4959"/>
    <w:rsid w:val="006D6E95"/>
    <w:rsid w:val="006F0934"/>
    <w:rsid w:val="006F2B7B"/>
    <w:rsid w:val="006F4454"/>
    <w:rsid w:val="00701EB6"/>
    <w:rsid w:val="007124CF"/>
    <w:rsid w:val="0071387E"/>
    <w:rsid w:val="00715F5D"/>
    <w:rsid w:val="0072283A"/>
    <w:rsid w:val="007259E3"/>
    <w:rsid w:val="007269F2"/>
    <w:rsid w:val="00735532"/>
    <w:rsid w:val="007361B5"/>
    <w:rsid w:val="007403FC"/>
    <w:rsid w:val="00743108"/>
    <w:rsid w:val="00744143"/>
    <w:rsid w:val="00753BDC"/>
    <w:rsid w:val="00757398"/>
    <w:rsid w:val="00765BC7"/>
    <w:rsid w:val="00772C41"/>
    <w:rsid w:val="00777064"/>
    <w:rsid w:val="007836C6"/>
    <w:rsid w:val="00791427"/>
    <w:rsid w:val="007A0F75"/>
    <w:rsid w:val="007A110A"/>
    <w:rsid w:val="007A1440"/>
    <w:rsid w:val="007A182C"/>
    <w:rsid w:val="007A530E"/>
    <w:rsid w:val="007B170B"/>
    <w:rsid w:val="007C39A9"/>
    <w:rsid w:val="007C627A"/>
    <w:rsid w:val="007D0DD8"/>
    <w:rsid w:val="007D17C1"/>
    <w:rsid w:val="007D4D45"/>
    <w:rsid w:val="007E78F6"/>
    <w:rsid w:val="007F1E56"/>
    <w:rsid w:val="007F3A6F"/>
    <w:rsid w:val="007F73E6"/>
    <w:rsid w:val="008003CA"/>
    <w:rsid w:val="00800BBC"/>
    <w:rsid w:val="0081008A"/>
    <w:rsid w:val="00812174"/>
    <w:rsid w:val="00821D7F"/>
    <w:rsid w:val="00826E97"/>
    <w:rsid w:val="00835123"/>
    <w:rsid w:val="0084274B"/>
    <w:rsid w:val="00843B0B"/>
    <w:rsid w:val="008708DA"/>
    <w:rsid w:val="00882BF0"/>
    <w:rsid w:val="00882DB5"/>
    <w:rsid w:val="008837BF"/>
    <w:rsid w:val="0088427D"/>
    <w:rsid w:val="00886BD8"/>
    <w:rsid w:val="00893354"/>
    <w:rsid w:val="008A1A03"/>
    <w:rsid w:val="008A2D24"/>
    <w:rsid w:val="008B37C5"/>
    <w:rsid w:val="008B5C79"/>
    <w:rsid w:val="008C3AAA"/>
    <w:rsid w:val="008C4BE6"/>
    <w:rsid w:val="008D19CC"/>
    <w:rsid w:val="008F0F1A"/>
    <w:rsid w:val="008F3326"/>
    <w:rsid w:val="0090125E"/>
    <w:rsid w:val="009013C5"/>
    <w:rsid w:val="00907162"/>
    <w:rsid w:val="009123C3"/>
    <w:rsid w:val="00914A78"/>
    <w:rsid w:val="00916F63"/>
    <w:rsid w:val="0091792B"/>
    <w:rsid w:val="009206B1"/>
    <w:rsid w:val="0092122E"/>
    <w:rsid w:val="009276F7"/>
    <w:rsid w:val="00932F4A"/>
    <w:rsid w:val="00933530"/>
    <w:rsid w:val="009357C7"/>
    <w:rsid w:val="009360E4"/>
    <w:rsid w:val="009416CC"/>
    <w:rsid w:val="0095704D"/>
    <w:rsid w:val="00957B30"/>
    <w:rsid w:val="0096471C"/>
    <w:rsid w:val="00964EFD"/>
    <w:rsid w:val="00965929"/>
    <w:rsid w:val="0096661F"/>
    <w:rsid w:val="00967444"/>
    <w:rsid w:val="00970584"/>
    <w:rsid w:val="009716AB"/>
    <w:rsid w:val="00974856"/>
    <w:rsid w:val="009B2CD5"/>
    <w:rsid w:val="009C1392"/>
    <w:rsid w:val="009E4407"/>
    <w:rsid w:val="009E4C34"/>
    <w:rsid w:val="009E543B"/>
    <w:rsid w:val="009E6AE7"/>
    <w:rsid w:val="009F68D2"/>
    <w:rsid w:val="00A00D1A"/>
    <w:rsid w:val="00A015CF"/>
    <w:rsid w:val="00A0326D"/>
    <w:rsid w:val="00A05F4D"/>
    <w:rsid w:val="00A103C1"/>
    <w:rsid w:val="00A109DF"/>
    <w:rsid w:val="00A13566"/>
    <w:rsid w:val="00A15B27"/>
    <w:rsid w:val="00A21744"/>
    <w:rsid w:val="00A37BD3"/>
    <w:rsid w:val="00A44D1A"/>
    <w:rsid w:val="00A4685B"/>
    <w:rsid w:val="00A6583F"/>
    <w:rsid w:val="00A80BE0"/>
    <w:rsid w:val="00A83F72"/>
    <w:rsid w:val="00A8576A"/>
    <w:rsid w:val="00A91402"/>
    <w:rsid w:val="00AA7576"/>
    <w:rsid w:val="00AB50DF"/>
    <w:rsid w:val="00AB561F"/>
    <w:rsid w:val="00AB6653"/>
    <w:rsid w:val="00AB7341"/>
    <w:rsid w:val="00AC115B"/>
    <w:rsid w:val="00AC1ED7"/>
    <w:rsid w:val="00AC223F"/>
    <w:rsid w:val="00AC70C9"/>
    <w:rsid w:val="00AD2253"/>
    <w:rsid w:val="00AD51C0"/>
    <w:rsid w:val="00AE06F8"/>
    <w:rsid w:val="00AE0C3E"/>
    <w:rsid w:val="00AE5C48"/>
    <w:rsid w:val="00AE7607"/>
    <w:rsid w:val="00AE7AE0"/>
    <w:rsid w:val="00AF263D"/>
    <w:rsid w:val="00B16D0A"/>
    <w:rsid w:val="00B24799"/>
    <w:rsid w:val="00B25458"/>
    <w:rsid w:val="00B27708"/>
    <w:rsid w:val="00B31C85"/>
    <w:rsid w:val="00B37342"/>
    <w:rsid w:val="00B40325"/>
    <w:rsid w:val="00B4458D"/>
    <w:rsid w:val="00B54567"/>
    <w:rsid w:val="00B5694D"/>
    <w:rsid w:val="00B662B8"/>
    <w:rsid w:val="00B854D2"/>
    <w:rsid w:val="00B85C05"/>
    <w:rsid w:val="00B86620"/>
    <w:rsid w:val="00B9107D"/>
    <w:rsid w:val="00B93ACB"/>
    <w:rsid w:val="00B95DC0"/>
    <w:rsid w:val="00BA5E7F"/>
    <w:rsid w:val="00BC343D"/>
    <w:rsid w:val="00BC5496"/>
    <w:rsid w:val="00BD06BE"/>
    <w:rsid w:val="00BD475B"/>
    <w:rsid w:val="00BD6241"/>
    <w:rsid w:val="00BD6C4E"/>
    <w:rsid w:val="00C030EC"/>
    <w:rsid w:val="00C238BF"/>
    <w:rsid w:val="00C34776"/>
    <w:rsid w:val="00C416D7"/>
    <w:rsid w:val="00C462F4"/>
    <w:rsid w:val="00C50A39"/>
    <w:rsid w:val="00C551B6"/>
    <w:rsid w:val="00C57851"/>
    <w:rsid w:val="00C615B9"/>
    <w:rsid w:val="00C64E11"/>
    <w:rsid w:val="00C76F17"/>
    <w:rsid w:val="00C80482"/>
    <w:rsid w:val="00C8308A"/>
    <w:rsid w:val="00C842FF"/>
    <w:rsid w:val="00C847B2"/>
    <w:rsid w:val="00C90061"/>
    <w:rsid w:val="00C9009E"/>
    <w:rsid w:val="00C964F5"/>
    <w:rsid w:val="00CA2B91"/>
    <w:rsid w:val="00CA3F05"/>
    <w:rsid w:val="00CB0517"/>
    <w:rsid w:val="00CB312A"/>
    <w:rsid w:val="00CB5C2B"/>
    <w:rsid w:val="00CC066E"/>
    <w:rsid w:val="00CC6F33"/>
    <w:rsid w:val="00CD1E91"/>
    <w:rsid w:val="00CD5FE3"/>
    <w:rsid w:val="00CE1A99"/>
    <w:rsid w:val="00CE4A5D"/>
    <w:rsid w:val="00CF2363"/>
    <w:rsid w:val="00D02EF8"/>
    <w:rsid w:val="00D054A0"/>
    <w:rsid w:val="00D14617"/>
    <w:rsid w:val="00D14E4D"/>
    <w:rsid w:val="00D23034"/>
    <w:rsid w:val="00D24078"/>
    <w:rsid w:val="00D24112"/>
    <w:rsid w:val="00D33C43"/>
    <w:rsid w:val="00D3648F"/>
    <w:rsid w:val="00D564E6"/>
    <w:rsid w:val="00D74939"/>
    <w:rsid w:val="00D77B78"/>
    <w:rsid w:val="00D82B76"/>
    <w:rsid w:val="00D83817"/>
    <w:rsid w:val="00D85458"/>
    <w:rsid w:val="00D858EC"/>
    <w:rsid w:val="00D876E5"/>
    <w:rsid w:val="00DA3D09"/>
    <w:rsid w:val="00DA553D"/>
    <w:rsid w:val="00DB3406"/>
    <w:rsid w:val="00DB4F74"/>
    <w:rsid w:val="00DB5ACD"/>
    <w:rsid w:val="00DC3458"/>
    <w:rsid w:val="00DC3787"/>
    <w:rsid w:val="00DE6BE7"/>
    <w:rsid w:val="00E0227E"/>
    <w:rsid w:val="00E14135"/>
    <w:rsid w:val="00E14C28"/>
    <w:rsid w:val="00E15AA4"/>
    <w:rsid w:val="00E30EB3"/>
    <w:rsid w:val="00E31C03"/>
    <w:rsid w:val="00E35B9A"/>
    <w:rsid w:val="00E36B27"/>
    <w:rsid w:val="00E37398"/>
    <w:rsid w:val="00E50693"/>
    <w:rsid w:val="00E52EAB"/>
    <w:rsid w:val="00E60213"/>
    <w:rsid w:val="00E72A41"/>
    <w:rsid w:val="00E801CC"/>
    <w:rsid w:val="00E80B37"/>
    <w:rsid w:val="00E833D1"/>
    <w:rsid w:val="00E879C1"/>
    <w:rsid w:val="00E90DCB"/>
    <w:rsid w:val="00E91E30"/>
    <w:rsid w:val="00E95F23"/>
    <w:rsid w:val="00EA1143"/>
    <w:rsid w:val="00EA2A1E"/>
    <w:rsid w:val="00EA58CA"/>
    <w:rsid w:val="00EB05A1"/>
    <w:rsid w:val="00EC4BF3"/>
    <w:rsid w:val="00ED5381"/>
    <w:rsid w:val="00EE37AA"/>
    <w:rsid w:val="00EE7A7E"/>
    <w:rsid w:val="00EF0ABD"/>
    <w:rsid w:val="00EF3666"/>
    <w:rsid w:val="00F13E5C"/>
    <w:rsid w:val="00F1427F"/>
    <w:rsid w:val="00F150C8"/>
    <w:rsid w:val="00F161A6"/>
    <w:rsid w:val="00F17112"/>
    <w:rsid w:val="00F25A82"/>
    <w:rsid w:val="00F279F0"/>
    <w:rsid w:val="00F3438C"/>
    <w:rsid w:val="00F43650"/>
    <w:rsid w:val="00F4464D"/>
    <w:rsid w:val="00F530E2"/>
    <w:rsid w:val="00F61CC9"/>
    <w:rsid w:val="00F62217"/>
    <w:rsid w:val="00F710E7"/>
    <w:rsid w:val="00F85C45"/>
    <w:rsid w:val="00F85FD6"/>
    <w:rsid w:val="00F87058"/>
    <w:rsid w:val="00FA18C5"/>
    <w:rsid w:val="00FB0EA5"/>
    <w:rsid w:val="00FB55E3"/>
    <w:rsid w:val="00FB615D"/>
    <w:rsid w:val="00FB61BA"/>
    <w:rsid w:val="00FC0615"/>
    <w:rsid w:val="00FC0E60"/>
    <w:rsid w:val="00FD047E"/>
    <w:rsid w:val="00FD13E8"/>
    <w:rsid w:val="00FD4F6F"/>
    <w:rsid w:val="00FD66E3"/>
    <w:rsid w:val="00FD6EFA"/>
    <w:rsid w:val="00FE3EB7"/>
    <w:rsid w:val="00FE5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0B3AA3C2-8FB2-4C21-82FB-39026304C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25C2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rsid w:val="00391F5D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rsid w:val="00391F5D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rsid w:val="003A0A0E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rsid w:val="003A0A0E"/>
    <w:rPr>
      <w:sz w:val="24"/>
      <w:szCs w:val="24"/>
    </w:rPr>
  </w:style>
  <w:style w:type="paragraph" w:styleId="Altbilgi">
    <w:name w:val="footer"/>
    <w:basedOn w:val="Normal"/>
    <w:link w:val="AltbilgiChar"/>
    <w:uiPriority w:val="99"/>
    <w:rsid w:val="003A0A0E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3A0A0E"/>
    <w:rPr>
      <w:sz w:val="24"/>
      <w:szCs w:val="24"/>
    </w:rPr>
  </w:style>
  <w:style w:type="paragraph" w:styleId="ListeParagraf">
    <w:name w:val="List Paragraph"/>
    <w:basedOn w:val="Normal"/>
    <w:uiPriority w:val="34"/>
    <w:qFormat/>
    <w:rsid w:val="0096471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7403FC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TabloKlavuzu">
    <w:name w:val="Table Grid"/>
    <w:basedOn w:val="NormalTablo"/>
    <w:rsid w:val="001654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1261</Words>
  <Characters>7194</Characters>
  <Application>Microsoft Office Word</Application>
  <DocSecurity>0</DocSecurity>
  <Lines>59</Lines>
  <Paragraphs>16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ANKARA İLİ YENİMAHALLE İLÇESİ YENİÇAĞ MAHALLESİ İMARIN 13548 ADA 1 PARSEL İMAR PLANI DEĞİŞİKLİĞİ GEREKÇE RAPORU</vt:lpstr>
    </vt:vector>
  </TitlesOfParts>
  <Company>F_s_M</Company>
  <LinksUpToDate>false</LinksUpToDate>
  <CharactersWithSpaces>8439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ANKARA İLİ YENİMAHALLE İLÇESİ YENİÇAĞ MAHALLESİ İMARIN 13548 ADA 1 PARSEL İMAR PLANI DEĞİŞİKLİĞİ GEREKÇE RAPORU</dc:title>
  <dc:creator>Hakan</dc:creator>
  <cp:lastModifiedBy>emine</cp:lastModifiedBy>
  <cp:revision>2</cp:revision>
  <cp:lastPrinted>2015-03-02T08:02:00Z</cp:lastPrinted>
  <dcterms:created xsi:type="dcterms:W3CDTF">2016-03-28T12:33:00Z</dcterms:created>
  <dcterms:modified xsi:type="dcterms:W3CDTF">2016-03-28T12:33:00Z</dcterms:modified>
</cp:coreProperties>
</file>