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82" w:rsidRPr="00996582" w:rsidRDefault="00996582" w:rsidP="00996582">
      <w:pPr>
        <w:spacing w:after="0" w:line="240" w:lineRule="atLeast"/>
        <w:jc w:val="center"/>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TAŞINMAZLAR SATILACAKTIR</w:t>
      </w:r>
    </w:p>
    <w:p w:rsidR="00996582" w:rsidRPr="00996582" w:rsidRDefault="00996582" w:rsidP="00996582">
      <w:pPr>
        <w:spacing w:after="4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b/>
          <w:bCs/>
          <w:color w:val="0000CC"/>
          <w:sz w:val="18"/>
          <w:szCs w:val="18"/>
          <w:lang w:eastAsia="tr-TR"/>
        </w:rPr>
        <w:t>Palandöken İlçe Belediye Başkanlığı Emlak ve İstimlak Müdürlüğünden:</w:t>
      </w:r>
    </w:p>
    <w:p w:rsidR="00996582" w:rsidRPr="00996582" w:rsidRDefault="00996582" w:rsidP="00996582">
      <w:pPr>
        <w:spacing w:after="4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b/>
          <w:bCs/>
          <w:color w:val="000000"/>
          <w:sz w:val="18"/>
          <w:szCs w:val="18"/>
          <w:lang w:eastAsia="tr-TR"/>
        </w:rPr>
        <w:t> </w:t>
      </w:r>
    </w:p>
    <w:tbl>
      <w:tblPr>
        <w:tblW w:w="14317" w:type="dxa"/>
        <w:tblInd w:w="559" w:type="dxa"/>
        <w:tblCellMar>
          <w:left w:w="0" w:type="dxa"/>
          <w:right w:w="0" w:type="dxa"/>
        </w:tblCellMar>
        <w:tblLook w:val="04A0" w:firstRow="1" w:lastRow="0" w:firstColumn="1" w:lastColumn="0" w:noHBand="0" w:noVBand="1"/>
      </w:tblPr>
      <w:tblGrid>
        <w:gridCol w:w="709"/>
        <w:gridCol w:w="1227"/>
        <w:gridCol w:w="1249"/>
        <w:gridCol w:w="1641"/>
        <w:gridCol w:w="1020"/>
        <w:gridCol w:w="895"/>
        <w:gridCol w:w="1670"/>
        <w:gridCol w:w="1839"/>
        <w:gridCol w:w="1468"/>
        <w:gridCol w:w="1403"/>
        <w:gridCol w:w="1196"/>
      </w:tblGrid>
      <w:tr w:rsidR="00996582" w:rsidRPr="00996582" w:rsidTr="00996582">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Sıra</w:t>
            </w:r>
          </w:p>
        </w:tc>
        <w:tc>
          <w:tcPr>
            <w:tcW w:w="12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Mevki</w:t>
            </w:r>
          </w:p>
        </w:tc>
        <w:tc>
          <w:tcPr>
            <w:tcW w:w="124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Mahallesi</w:t>
            </w:r>
          </w:p>
        </w:tc>
        <w:tc>
          <w:tcPr>
            <w:tcW w:w="164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Taşınmazın Vasfı</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Ada</w:t>
            </w:r>
          </w:p>
        </w:tc>
        <w:tc>
          <w:tcPr>
            <w:tcW w:w="8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Parsel</w:t>
            </w:r>
          </w:p>
        </w:tc>
        <w:tc>
          <w:tcPr>
            <w:tcW w:w="167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proofErr w:type="spellStart"/>
            <w:r w:rsidRPr="00996582">
              <w:rPr>
                <w:rFonts w:ascii="Times New Roman" w:eastAsia="Times New Roman" w:hAnsi="Times New Roman" w:cs="Times New Roman"/>
                <w:sz w:val="18"/>
                <w:szCs w:val="18"/>
                <w:lang w:eastAsia="tr-TR"/>
              </w:rPr>
              <w:t>Yüzölçüm</w:t>
            </w:r>
            <w:proofErr w:type="spellEnd"/>
            <w:r w:rsidRPr="00996582">
              <w:rPr>
                <w:rFonts w:ascii="Times New Roman" w:eastAsia="Times New Roman" w:hAnsi="Times New Roman" w:cs="Times New Roman"/>
                <w:sz w:val="18"/>
                <w:szCs w:val="18"/>
                <w:lang w:eastAsia="tr-TR"/>
              </w:rPr>
              <w:t> M²</w:t>
            </w:r>
          </w:p>
        </w:tc>
        <w:tc>
          <w:tcPr>
            <w:tcW w:w="183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Muhammen Bedeli</w:t>
            </w:r>
          </w:p>
        </w:tc>
        <w:tc>
          <w:tcPr>
            <w:tcW w:w="14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Geçici Teminat Bedeli</w:t>
            </w:r>
          </w:p>
        </w:tc>
        <w:tc>
          <w:tcPr>
            <w:tcW w:w="140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İhale Tarihi</w:t>
            </w:r>
          </w:p>
        </w:tc>
        <w:tc>
          <w:tcPr>
            <w:tcW w:w="11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İhale Saati</w:t>
            </w:r>
          </w:p>
        </w:tc>
      </w:tr>
      <w:tr w:rsidR="00996582" w:rsidRPr="00996582" w:rsidTr="00996582">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Palandöken</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Osman Gazi</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Ticari Konut Arsası</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5927</w:t>
            </w:r>
          </w:p>
        </w:tc>
        <w:tc>
          <w:tcPr>
            <w:tcW w:w="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18</w:t>
            </w:r>
          </w:p>
        </w:tc>
        <w:tc>
          <w:tcPr>
            <w:tcW w:w="1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2.990.00</w:t>
            </w:r>
          </w:p>
        </w:tc>
        <w:tc>
          <w:tcPr>
            <w:tcW w:w="1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2.691.000,00 TL</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80.730,00 TL</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10.08.2017</w:t>
            </w:r>
          </w:p>
        </w:tc>
        <w:tc>
          <w:tcPr>
            <w:tcW w:w="11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14.00</w:t>
            </w:r>
          </w:p>
        </w:tc>
      </w:tr>
      <w:tr w:rsidR="00996582" w:rsidRPr="00996582" w:rsidTr="00996582">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2</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Palandöken</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Osman Gazi</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Ticari Konut Arsası</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5927</w:t>
            </w:r>
          </w:p>
        </w:tc>
        <w:tc>
          <w:tcPr>
            <w:tcW w:w="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19</w:t>
            </w:r>
          </w:p>
        </w:tc>
        <w:tc>
          <w:tcPr>
            <w:tcW w:w="1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2.990.00</w:t>
            </w:r>
          </w:p>
        </w:tc>
        <w:tc>
          <w:tcPr>
            <w:tcW w:w="1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2.691.000,00 TL</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80.730,00 TL</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10.08.2017</w:t>
            </w:r>
          </w:p>
        </w:tc>
        <w:tc>
          <w:tcPr>
            <w:tcW w:w="11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14.10</w:t>
            </w:r>
          </w:p>
        </w:tc>
      </w:tr>
      <w:tr w:rsidR="00996582" w:rsidRPr="00996582" w:rsidTr="00996582">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3</w:t>
            </w:r>
          </w:p>
        </w:tc>
        <w:tc>
          <w:tcPr>
            <w:tcW w:w="12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Palandöken</w:t>
            </w:r>
          </w:p>
        </w:tc>
        <w:tc>
          <w:tcPr>
            <w:tcW w:w="12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Osman Gazi</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Ticari Konut Arsası</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5927</w:t>
            </w:r>
          </w:p>
        </w:tc>
        <w:tc>
          <w:tcPr>
            <w:tcW w:w="8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20</w:t>
            </w:r>
          </w:p>
        </w:tc>
        <w:tc>
          <w:tcPr>
            <w:tcW w:w="16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2.990.35</w:t>
            </w:r>
          </w:p>
        </w:tc>
        <w:tc>
          <w:tcPr>
            <w:tcW w:w="1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2.691.315,00 TL</w:t>
            </w:r>
          </w:p>
        </w:tc>
        <w:tc>
          <w:tcPr>
            <w:tcW w:w="14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80.739,45 TL</w:t>
            </w:r>
          </w:p>
        </w:tc>
        <w:tc>
          <w:tcPr>
            <w:tcW w:w="14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10.08.2017</w:t>
            </w:r>
          </w:p>
        </w:tc>
        <w:tc>
          <w:tcPr>
            <w:tcW w:w="11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96582" w:rsidRPr="00996582" w:rsidRDefault="00996582" w:rsidP="00996582">
            <w:pPr>
              <w:spacing w:after="0" w:line="240" w:lineRule="atLeast"/>
              <w:jc w:val="center"/>
              <w:rPr>
                <w:rFonts w:ascii="Times New Roman" w:eastAsia="Times New Roman" w:hAnsi="Times New Roman" w:cs="Times New Roman"/>
                <w:sz w:val="20"/>
                <w:szCs w:val="20"/>
                <w:lang w:eastAsia="tr-TR"/>
              </w:rPr>
            </w:pPr>
            <w:r w:rsidRPr="00996582">
              <w:rPr>
                <w:rFonts w:ascii="Times New Roman" w:eastAsia="Times New Roman" w:hAnsi="Times New Roman" w:cs="Times New Roman"/>
                <w:sz w:val="18"/>
                <w:szCs w:val="18"/>
                <w:lang w:eastAsia="tr-TR"/>
              </w:rPr>
              <w:t>14.20</w:t>
            </w:r>
          </w:p>
        </w:tc>
      </w:tr>
    </w:tbl>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 </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AÇIKLAMA: Mülkiyeti Belediyemize ait Yukarıdaki taşınmazlar 2886 Yasanın 17 ve 35/a Maddesi uyarınca Kapalı Teklif usulü ile satışları yapılacaktır.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İhale 10.08.2017 tarihine müsadif Perşembe günü saat 14.00, 14.10 ve 14.20 saatleri arasında Palandöken Belediyesi Encümen Salonunda yapılacaktır.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İhaleye Katılmak İsteyen İsteklilerin;</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1 - İkametgah ilmühaberi, nüfus cüzdanının aslı veya fotokopisi, vekaleten katılmak isteyenlerin 2017 yılı tasdikli vekaletnamelerini, tüzel kişiler adına katılacak olanların yetki belgeleri ile imza sirkülerine ilişkin belgeler ile geçici teminatın yatırıldığına dair vezne alındısı veya banka teminat mektuplarını ihale saatine kadar komisyona verilmesi zorunludur.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2 - Satışı yapılacak Ticari Konut arsaları ihale Onay tarihinden itibaren 15 (</w:t>
      </w:r>
      <w:proofErr w:type="spellStart"/>
      <w:r w:rsidRPr="00996582">
        <w:rPr>
          <w:rFonts w:ascii="Times New Roman" w:eastAsia="Times New Roman" w:hAnsi="Times New Roman" w:cs="Times New Roman"/>
          <w:color w:val="000000"/>
          <w:sz w:val="18"/>
          <w:szCs w:val="18"/>
          <w:lang w:eastAsia="tr-TR"/>
        </w:rPr>
        <w:t>Onbeş</w:t>
      </w:r>
      <w:proofErr w:type="spellEnd"/>
      <w:r w:rsidRPr="00996582">
        <w:rPr>
          <w:rFonts w:ascii="Times New Roman" w:eastAsia="Times New Roman" w:hAnsi="Times New Roman" w:cs="Times New Roman"/>
          <w:color w:val="000000"/>
          <w:sz w:val="18"/>
          <w:szCs w:val="18"/>
          <w:lang w:eastAsia="tr-TR"/>
        </w:rPr>
        <w:t>) gün içerisinde İhale bedelinin % 50’si peşin olmak üzere geri kalan %50 ise 24 (</w:t>
      </w:r>
      <w:proofErr w:type="spellStart"/>
      <w:r w:rsidRPr="00996582">
        <w:rPr>
          <w:rFonts w:ascii="Times New Roman" w:eastAsia="Times New Roman" w:hAnsi="Times New Roman" w:cs="Times New Roman"/>
          <w:color w:val="000000"/>
          <w:sz w:val="18"/>
          <w:szCs w:val="18"/>
          <w:lang w:eastAsia="tr-TR"/>
        </w:rPr>
        <w:t>yirmidört</w:t>
      </w:r>
      <w:proofErr w:type="spellEnd"/>
      <w:r w:rsidRPr="00996582">
        <w:rPr>
          <w:rFonts w:ascii="Times New Roman" w:eastAsia="Times New Roman" w:hAnsi="Times New Roman" w:cs="Times New Roman"/>
          <w:color w:val="000000"/>
          <w:sz w:val="18"/>
          <w:szCs w:val="18"/>
          <w:lang w:eastAsia="tr-TR"/>
        </w:rPr>
        <w:t>) ay eşit taksitle TEFE - TÜFE farkı uygulanarak ödenecektir. Satışı yapılacak olan arsalar KDV den muaftır.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Diğer her türlü yasal vergi, resim, harç ve sözleşme giderleri alıcıya aittir.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3 - Her bir arsa satışı için ayrı ayrı ihale dosyası almak zorunludur.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4 - Komisyon ihaleyi yapıp yapmamakta serbesttir.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5 - Kapalı teklif usulü ile yapılacak olan ihaleye katılacak isteklilerin Tekliflerini 10.08.2017 tarihinde saat 13.30’a kadar Palandöken Belediyesi Yazı İşleri Müdürlüğüne tekliflerini vermek zorundadırlar.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6 - Posta ile gönderilen teklifler dikkate alınmayacaktır.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7 - İhaleye ilişkin şartname ve ekleri 250,00 TL bedel karşılığında Belediyemiz Emlak ve İstimlak Müdürlüğünden alınabilir.</w:t>
      </w:r>
    </w:p>
    <w:p w:rsidR="00996582" w:rsidRPr="00996582" w:rsidRDefault="00996582" w:rsidP="00996582">
      <w:pPr>
        <w:spacing w:after="0" w:line="240" w:lineRule="atLeast"/>
        <w:ind w:firstLine="567"/>
        <w:jc w:val="both"/>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İlan olunur.</w:t>
      </w:r>
    </w:p>
    <w:p w:rsidR="00996582" w:rsidRPr="00996582" w:rsidRDefault="00996582" w:rsidP="00996582">
      <w:pPr>
        <w:spacing w:after="0" w:line="240" w:lineRule="atLeast"/>
        <w:ind w:firstLine="567"/>
        <w:jc w:val="right"/>
        <w:rPr>
          <w:rFonts w:ascii="Times New Roman" w:eastAsia="Times New Roman" w:hAnsi="Times New Roman" w:cs="Times New Roman"/>
          <w:color w:val="000000"/>
          <w:sz w:val="20"/>
          <w:szCs w:val="20"/>
          <w:lang w:eastAsia="tr-TR"/>
        </w:rPr>
      </w:pPr>
      <w:r w:rsidRPr="00996582">
        <w:rPr>
          <w:rFonts w:ascii="Times New Roman" w:eastAsia="Times New Roman" w:hAnsi="Times New Roman" w:cs="Times New Roman"/>
          <w:color w:val="000000"/>
          <w:sz w:val="18"/>
          <w:szCs w:val="18"/>
          <w:lang w:eastAsia="tr-TR"/>
        </w:rPr>
        <w:t>6799/1-1</w:t>
      </w:r>
    </w:p>
    <w:p w:rsidR="00996582" w:rsidRPr="00996582" w:rsidRDefault="00996582" w:rsidP="00996582">
      <w:pPr>
        <w:spacing w:after="0" w:line="240" w:lineRule="atLeast"/>
        <w:rPr>
          <w:rFonts w:ascii="Times New Roman" w:eastAsia="Times New Roman" w:hAnsi="Times New Roman" w:cs="Times New Roman"/>
          <w:color w:val="000000"/>
          <w:sz w:val="27"/>
          <w:szCs w:val="27"/>
          <w:lang w:eastAsia="tr-TR"/>
        </w:rPr>
      </w:pPr>
      <w:hyperlink r:id="rId4" w:anchor="_top" w:history="1">
        <w:r w:rsidRPr="00996582">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82"/>
    <w:rsid w:val="004D11C1"/>
    <w:rsid w:val="00996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10361-9E3D-400D-B0EE-CC882436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96582"/>
  </w:style>
  <w:style w:type="character" w:customStyle="1" w:styleId="grame">
    <w:name w:val="grame"/>
    <w:basedOn w:val="VarsaylanParagrafYazTipi"/>
    <w:rsid w:val="00996582"/>
  </w:style>
  <w:style w:type="paragraph" w:styleId="NormalWeb">
    <w:name w:val="Normal (Web)"/>
    <w:basedOn w:val="Normal"/>
    <w:uiPriority w:val="99"/>
    <w:semiHidden/>
    <w:unhideWhenUsed/>
    <w:rsid w:val="009965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6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2017-07-28T07:37:00Z</dcterms:created>
  <dcterms:modified xsi:type="dcterms:W3CDTF">2017-07-28T07:37:00Z</dcterms:modified>
</cp:coreProperties>
</file>