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961" w:rsidRPr="00B06961" w:rsidRDefault="00B06961" w:rsidP="00B06961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0696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KAT KARŞILIĞI İNŞAAT YAPTIRILACAKTIR</w:t>
      </w:r>
    </w:p>
    <w:p w:rsidR="00B06961" w:rsidRPr="00B06961" w:rsidRDefault="00B06961" w:rsidP="00B0696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06961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Ankara Büyükşehir Belediye Başkanlığından:</w:t>
      </w:r>
    </w:p>
    <w:p w:rsidR="00B06961" w:rsidRPr="00B06961" w:rsidRDefault="00B06961" w:rsidP="00B0696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0696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Mülkiyeti Belediyemize ait Çubuk İlçesi, Atatürk Mahallesi sınırları çerisinde bulunan aşağıda özellikleri belirtilen taşınmaz üzerine 2886 sayılı Devlet İhale Kanunun 36. Maddesine göre kapalı teklif usulü kat karşılığı inşaat yaptırılacaktır.</w:t>
      </w:r>
    </w:p>
    <w:p w:rsidR="00B06961" w:rsidRPr="00B06961" w:rsidRDefault="00B06961" w:rsidP="00B0696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0696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0" w:type="auto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847"/>
        <w:gridCol w:w="1006"/>
        <w:gridCol w:w="1366"/>
        <w:gridCol w:w="666"/>
        <w:gridCol w:w="1706"/>
        <w:gridCol w:w="1951"/>
        <w:gridCol w:w="2061"/>
        <w:gridCol w:w="2361"/>
      </w:tblGrid>
      <w:tr w:rsidR="00B06961" w:rsidRPr="00B06961" w:rsidTr="00B06961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961" w:rsidRPr="00B06961" w:rsidRDefault="00B06961" w:rsidP="00B0696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6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İli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961" w:rsidRPr="00B06961" w:rsidRDefault="00B06961" w:rsidP="00B0696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6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İlçesi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961" w:rsidRPr="00B06961" w:rsidRDefault="00B06961" w:rsidP="00B0696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6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Ada/Parsel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961" w:rsidRPr="00B06961" w:rsidRDefault="00B06961" w:rsidP="00B0696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6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 Alanı (m</w:t>
            </w:r>
            <w:r w:rsidRPr="00B06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  <w:r w:rsidRPr="00B06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961" w:rsidRPr="00B06961" w:rsidRDefault="00B06961" w:rsidP="00B0696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6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Emsal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961" w:rsidRPr="00B06961" w:rsidRDefault="00B06961" w:rsidP="00B0696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6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İmar Kullanımı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961" w:rsidRPr="00B06961" w:rsidRDefault="00B06961" w:rsidP="00B0696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6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Emsal İnşaat Alanı (m</w:t>
            </w:r>
            <w:r w:rsidRPr="00B06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  <w:r w:rsidRPr="00B06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961" w:rsidRPr="00B06961" w:rsidRDefault="00B06961" w:rsidP="00B0696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6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Toplam İnşaat Alanı (m</w:t>
            </w:r>
            <w:r w:rsidRPr="00B06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  <w:r w:rsidRPr="00B06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961" w:rsidRPr="00B06961" w:rsidRDefault="00B06961" w:rsidP="00B0696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6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Yaklaşık Maliyet Bedeli (TL)</w:t>
            </w:r>
          </w:p>
        </w:tc>
      </w:tr>
      <w:tr w:rsidR="00B06961" w:rsidRPr="00B06961" w:rsidTr="00B06961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961" w:rsidRPr="00B06961" w:rsidRDefault="00B06961" w:rsidP="00B0696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6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961" w:rsidRPr="00B06961" w:rsidRDefault="00B06961" w:rsidP="00B0696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6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ÇUBUK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961" w:rsidRPr="00B06961" w:rsidRDefault="00B06961" w:rsidP="00B0696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6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2628/1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961" w:rsidRPr="00B06961" w:rsidRDefault="00B06961" w:rsidP="00B0696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6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5.757,00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961" w:rsidRPr="00B06961" w:rsidRDefault="00B06961" w:rsidP="00B0696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6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961" w:rsidRPr="00B06961" w:rsidRDefault="00B06961" w:rsidP="00B0696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6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Kentsel Servis Alanı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961" w:rsidRPr="00B06961" w:rsidRDefault="00B06961" w:rsidP="00B0696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6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11.514,00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961" w:rsidRPr="00B06961" w:rsidRDefault="00B06961" w:rsidP="00B0696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6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16.787,15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961" w:rsidRPr="00B06961" w:rsidRDefault="00B06961" w:rsidP="00B0696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6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27.564.500,30</w:t>
            </w:r>
          </w:p>
        </w:tc>
      </w:tr>
    </w:tbl>
    <w:p w:rsidR="00B06961" w:rsidRPr="00B06961" w:rsidRDefault="00B06961" w:rsidP="00B0696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0696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B06961" w:rsidRPr="00B06961" w:rsidRDefault="00B06961" w:rsidP="00B0696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0696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Bu işin tahmini keşif bedeli Çevre ve Şehircilik Bakanlığı’nın “2018 Yılı Yapı Yaklaşık Maliyetleri Hakkındaki Tebliği” esas alınarak 27.564.500,30-TL (YirmiyedimilyonbeşyüzaltmışdörtbinbeşyüzTürkLirasıOtuzKuruş) dir.</w:t>
      </w:r>
    </w:p>
    <w:p w:rsidR="00B06961" w:rsidRPr="00B06961" w:rsidRDefault="00B06961" w:rsidP="00B0696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0696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İhale </w:t>
      </w:r>
      <w:proofErr w:type="gramStart"/>
      <w:r w:rsidRPr="00B0696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28/06/2018</w:t>
      </w:r>
      <w:proofErr w:type="gramEnd"/>
      <w:r w:rsidRPr="00B0696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Perşembe günü saat 14.00’de Hipodrom Caddesi No: 5 Kat 18 Yenimahalle/Ankara adresindeki, Ankara Büyükşehir Belediyesi Binası içerisindeki Belediye Encümen Salonunda, Belediye Encümeni huzurunda yapılacaktır.</w:t>
      </w:r>
    </w:p>
    <w:p w:rsidR="00B06961" w:rsidRPr="00B06961" w:rsidRDefault="00B06961" w:rsidP="00B0696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0696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 Şartnamesi ile diğer evraklar Emlak ve İstimlak Dairesi Başkanlığından </w:t>
      </w:r>
      <w:proofErr w:type="gramStart"/>
      <w:r w:rsidRPr="00B0696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</w:t>
      </w:r>
      <w:proofErr w:type="gramEnd"/>
      <w:r w:rsidRPr="00B0696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Hipodrom Caddesi No: 5 Kat 14 Yenimahalle/Ankara adresinde 08.00 - 17.00 saatleri arasında görülebilir</w:t>
      </w:r>
    </w:p>
    <w:p w:rsidR="00B06961" w:rsidRPr="00B06961" w:rsidRDefault="00B06961" w:rsidP="00B0696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0696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İhaleye katılmak için istenilen suret belgeler Noter tasdikli olacak ve bu suretlere ayrı ayrı yevmiye numarası alınacaktır.</w:t>
      </w:r>
    </w:p>
    <w:p w:rsidR="00B06961" w:rsidRPr="00B06961" w:rsidRDefault="00B06961" w:rsidP="00B0696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0696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İstekliler, İhaleye Katılmak için Örneğine uygun teklif mektubu ile birlikte;</w:t>
      </w:r>
    </w:p>
    <w:p w:rsidR="00B06961" w:rsidRPr="00B06961" w:rsidRDefault="00B06961" w:rsidP="00B0696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0696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Tebligat için Türkiye’de bir adres göstermesi,</w:t>
      </w:r>
    </w:p>
    <w:p w:rsidR="00B06961" w:rsidRPr="00B06961" w:rsidRDefault="00B06961" w:rsidP="00B0696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0696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Ticaret ve/veya Sanayi Odası belgesi (2018 Yılı),</w:t>
      </w:r>
    </w:p>
    <w:p w:rsidR="00B06961" w:rsidRPr="00B06961" w:rsidRDefault="00B06961" w:rsidP="00B0696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0696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Noter tasdikli İmza sirküleri,</w:t>
      </w:r>
    </w:p>
    <w:p w:rsidR="00B06961" w:rsidRPr="00B06961" w:rsidRDefault="00B06961" w:rsidP="00B0696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0696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Noter tasdikli </w:t>
      </w:r>
      <w:proofErr w:type="gramStart"/>
      <w:r w:rsidRPr="00B0696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vekaletname</w:t>
      </w:r>
      <w:proofErr w:type="gramEnd"/>
      <w:r w:rsidRPr="00B0696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(gerekiyorsa),</w:t>
      </w:r>
    </w:p>
    <w:p w:rsidR="00B06961" w:rsidRPr="00B06961" w:rsidRDefault="00B06961" w:rsidP="00B0696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0696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 İşin keşif bedelinin %3’ü (Yüzde Üç) oranında 27.564.500,30 TL x %3 = 826.935,01 TL (</w:t>
      </w:r>
      <w:proofErr w:type="spellStart"/>
      <w:r w:rsidRPr="00B0696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Sekizyüzyirmialtıbindokuzyüzotuzbeş</w:t>
      </w:r>
      <w:proofErr w:type="spellEnd"/>
      <w:r w:rsidRPr="00B0696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  <w:proofErr w:type="spellStart"/>
      <w:r w:rsidRPr="00B0696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TürkLirasıBirKuruş</w:t>
      </w:r>
      <w:proofErr w:type="spellEnd"/>
      <w:r w:rsidRPr="00B0696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 Geçici Teminat vermesi,</w:t>
      </w:r>
    </w:p>
    <w:p w:rsidR="00B06961" w:rsidRPr="00B06961" w:rsidRDefault="00B06961" w:rsidP="00B0696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0696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F) Taahhüt durumu bildirisi ve buna ait diğer belgeler:</w:t>
      </w:r>
    </w:p>
    <w:p w:rsidR="00B06961" w:rsidRPr="00B06961" w:rsidRDefault="00B06961" w:rsidP="00B0696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B0696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1. İstekliler, Son 15 yıl içerisinde sözleşmeye dayalı yapılan işlerin toplamı, işin keşif bedelinin en az %50’si kadar, Çevre ve Şehircilik Bakanlığı’nın Yapı Yaklaşık Maliyetleri Hakkındaki Tebliği’nde belirtilen III-A ve üzeri Gruplarda tanımlı yapılara uygun iş bitirme belgesi ile Kamu İhale Kurumunun Yapım İşlerinde Benzer İş Grupları Tebliği, B Üst Yapı Bina İşleri II. Grup işlere ait iş bitirme belgesi tevsik edilecektir.</w:t>
      </w:r>
      <w:proofErr w:type="gramEnd"/>
    </w:p>
    <w:p w:rsidR="00B06961" w:rsidRPr="00B06961" w:rsidRDefault="00B06961" w:rsidP="00B0696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0696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2. İstekli şirket ise onaylı şirket tüzüğü ile birlikte şirket ortaklarını ve bunların hisse ve görevlerini belirten belge,</w:t>
      </w:r>
    </w:p>
    <w:p w:rsidR="00B06961" w:rsidRPr="00B06961" w:rsidRDefault="00B06961" w:rsidP="00B0696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0696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3. Gelir ve kurumlar vergisi borcu bulunmadığına dair yeni tarihli belge,</w:t>
      </w:r>
    </w:p>
    <w:p w:rsidR="00B06961" w:rsidRPr="00B06961" w:rsidRDefault="00B06961" w:rsidP="00B0696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0696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4. Faaliyet süresi ile ilgili beyan ve belgeler,</w:t>
      </w:r>
    </w:p>
    <w:p w:rsidR="00B06961" w:rsidRPr="00B06961" w:rsidRDefault="00B06961" w:rsidP="00B0696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0696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5. 2886 Sayılı Devlet İhale Kanuna göre cezalı olmadığına dair beyan,</w:t>
      </w:r>
    </w:p>
    <w:p w:rsidR="00B06961" w:rsidRPr="00B06961" w:rsidRDefault="00B06961" w:rsidP="00B0696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0696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6. Son 3 yıla ait Şirket Cirosu,</w:t>
      </w:r>
    </w:p>
    <w:p w:rsidR="00B06961" w:rsidRPr="00B06961" w:rsidRDefault="00B06961" w:rsidP="00B0696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0696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7. İşin keşif bedelinin %15’i kadar kullanılmamış nakit kredi, %15’i kadar da banka referans mektubu verilecektir.</w:t>
      </w:r>
    </w:p>
    <w:p w:rsidR="00B06961" w:rsidRPr="00B06961" w:rsidRDefault="00B06961" w:rsidP="00B0696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0696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G) Ortak Girişim olarak ihaleye iştirak edilmesi halinde;</w:t>
      </w:r>
    </w:p>
    <w:p w:rsidR="00B06961" w:rsidRPr="00B06961" w:rsidRDefault="00B06961" w:rsidP="00B0696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0696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1) F/1 bendi; pilot firma tamamını, ortaklar ise pilot firmanın taahhüt etmesi gereken iş bitirme miktarının % 40’ nispetinde,</w:t>
      </w:r>
    </w:p>
    <w:p w:rsidR="00B06961" w:rsidRPr="00B06961" w:rsidRDefault="00B06961" w:rsidP="00B0696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0696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2) F/2 bendi; Pilot firma ve diğer ortakları tamamını,</w:t>
      </w:r>
    </w:p>
    <w:p w:rsidR="00B06961" w:rsidRPr="00B06961" w:rsidRDefault="00B06961" w:rsidP="00B0696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0696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3) F/3 bendi; Pilot firma ve diğer ortakları tamamını,</w:t>
      </w:r>
    </w:p>
    <w:p w:rsidR="00B06961" w:rsidRPr="00B06961" w:rsidRDefault="00B06961" w:rsidP="00B0696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0696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4) F/4 bendi; Pilot firma ve diğer ortakları tamamını,</w:t>
      </w:r>
    </w:p>
    <w:p w:rsidR="00B06961" w:rsidRPr="00B06961" w:rsidRDefault="00B06961" w:rsidP="00B0696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0696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5) F/5 bendi; Pilot firma ve diğer ortakları tamamını,</w:t>
      </w:r>
    </w:p>
    <w:p w:rsidR="00B06961" w:rsidRPr="00B06961" w:rsidRDefault="00B06961" w:rsidP="00B0696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0696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lastRenderedPageBreak/>
        <w:t>6) F/6 bendi; Pilot firma ve diğer ortakları tamamını,</w:t>
      </w:r>
    </w:p>
    <w:p w:rsidR="00B06961" w:rsidRPr="00B06961" w:rsidRDefault="00B06961" w:rsidP="00B0696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0696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7) F/7 bendi; pilot firma tamamını, ortaklar ise %50 nispetinde münferiden karşılanacaktır.</w:t>
      </w:r>
    </w:p>
    <w:p w:rsidR="00B06961" w:rsidRPr="00B06961" w:rsidRDefault="00B06961" w:rsidP="00B0696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0696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8) E bendi; Geçici ve kesin teminat mektupları pilot firma ve/veya ortaklarınca müştereken karşılanacaktır.</w:t>
      </w:r>
    </w:p>
    <w:p w:rsidR="00B06961" w:rsidRPr="00B06961" w:rsidRDefault="00B06961" w:rsidP="00B0696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0696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H) Yer Görme Belgesi,</w:t>
      </w:r>
    </w:p>
    <w:p w:rsidR="00B06961" w:rsidRPr="00B06961" w:rsidRDefault="00B06961" w:rsidP="00B0696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0696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İ) Şartname Alındı Makbuzu,</w:t>
      </w:r>
    </w:p>
    <w:p w:rsidR="00B06961" w:rsidRPr="00B06961" w:rsidRDefault="00B06961" w:rsidP="00B0696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0696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İhale için verilecek teklif mektubunda belirtilecek meblağ, rakam ve yazı ile okunaklı bir şekilde, (Silinti, Kazıntı olmayacak) yazılacaktır.</w:t>
      </w:r>
    </w:p>
    <w:p w:rsidR="00B06961" w:rsidRPr="00B06961" w:rsidRDefault="00B06961" w:rsidP="00B0696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0696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İş bu ihale ilanı genel bilgi niteliğinde olup, kat karşılığı inşaat yaptırılması işinde, İhale Şartname Hükümleri uygulanacaktır.</w:t>
      </w:r>
    </w:p>
    <w:p w:rsidR="00B06961" w:rsidRPr="00B06961" w:rsidRDefault="00B06961" w:rsidP="00B0696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0696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Bu İşin Şartnamesi 1.000,00 TL (Bin Türk Lirası) bedel karşılığında, ihale tarihinden en geç 1 gün önce saat </w:t>
      </w:r>
      <w:proofErr w:type="gramStart"/>
      <w:r w:rsidRPr="00B0696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16:00’ya</w:t>
      </w:r>
      <w:proofErr w:type="gramEnd"/>
      <w:r w:rsidRPr="00B0696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kadar Emlak ve İstimlak Dairesi Başkanlığından temin edilebilecektir.</w:t>
      </w:r>
    </w:p>
    <w:p w:rsidR="00B06961" w:rsidRPr="00B06961" w:rsidRDefault="00B06961" w:rsidP="00B0696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0696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B06961" w:rsidRPr="00B06961" w:rsidRDefault="00B06961" w:rsidP="00B06961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0696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5194/1-1</w:t>
      </w:r>
    </w:p>
    <w:p w:rsidR="00B06961" w:rsidRPr="00B06961" w:rsidRDefault="00B06961" w:rsidP="00B0696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5" w:anchor="_top" w:history="1">
        <w:r w:rsidRPr="00B06961">
          <w:rPr>
            <w:rFonts w:ascii="Arial" w:eastAsia="Times New Roman" w:hAnsi="Arial" w:cs="Arial"/>
            <w:color w:val="800080"/>
            <w:sz w:val="28"/>
            <w:szCs w:val="28"/>
            <w:u w:val="single"/>
            <w:lang w:val="en-US" w:eastAsia="tr-TR"/>
          </w:rPr>
          <w:t>▲</w:t>
        </w:r>
      </w:hyperlink>
    </w:p>
    <w:p w:rsidR="00F436C3" w:rsidRDefault="00F436C3">
      <w:bookmarkStart w:id="0" w:name="_GoBack"/>
      <w:bookmarkEnd w:id="0"/>
    </w:p>
    <w:sectPr w:rsidR="00F436C3" w:rsidSect="00B069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961"/>
    <w:rsid w:val="001F5166"/>
    <w:rsid w:val="00B06961"/>
    <w:rsid w:val="00D8374E"/>
    <w:rsid w:val="00F4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B06961"/>
  </w:style>
  <w:style w:type="character" w:customStyle="1" w:styleId="grame">
    <w:name w:val="grame"/>
    <w:basedOn w:val="VarsaylanParagrafYazTipi"/>
    <w:rsid w:val="00B06961"/>
  </w:style>
  <w:style w:type="paragraph" w:styleId="NormalWeb">
    <w:name w:val="Normal (Web)"/>
    <w:basedOn w:val="Normal"/>
    <w:uiPriority w:val="99"/>
    <w:semiHidden/>
    <w:unhideWhenUsed/>
    <w:rsid w:val="00B0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B069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B06961"/>
  </w:style>
  <w:style w:type="character" w:customStyle="1" w:styleId="grame">
    <w:name w:val="grame"/>
    <w:basedOn w:val="VarsaylanParagrafYazTipi"/>
    <w:rsid w:val="00B06961"/>
  </w:style>
  <w:style w:type="paragraph" w:styleId="NormalWeb">
    <w:name w:val="Normal (Web)"/>
    <w:basedOn w:val="Normal"/>
    <w:uiPriority w:val="99"/>
    <w:semiHidden/>
    <w:unhideWhenUsed/>
    <w:rsid w:val="00B0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B069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2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20180618-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2018-06-18T11:57:00Z</dcterms:created>
  <dcterms:modified xsi:type="dcterms:W3CDTF">2018-06-18T11:57:00Z</dcterms:modified>
</cp:coreProperties>
</file>