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82" w:rsidRPr="000E0082" w:rsidRDefault="000E0082" w:rsidP="000E0082">
      <w:pPr>
        <w:spacing w:after="0" w:line="240" w:lineRule="atLeast"/>
        <w:jc w:val="center"/>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ARSA KARŞILIĞI İNŞAAT İHALESİ YAPILACAKTIR</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b/>
          <w:bCs/>
          <w:color w:val="0000CC"/>
          <w:sz w:val="18"/>
          <w:szCs w:val="18"/>
          <w:lang w:eastAsia="tr-TR"/>
        </w:rPr>
        <w:t>Afyonkarahisar Defterdarlığı Milli Emlak Müdürlüğünden:</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ARSA KARŞILIĞI İNŞAATIN YAPILACAĞI TAŞINMAZ (Tablo: 1)</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1418"/>
        <w:gridCol w:w="1134"/>
        <w:gridCol w:w="1276"/>
        <w:gridCol w:w="708"/>
        <w:gridCol w:w="709"/>
        <w:gridCol w:w="1134"/>
        <w:gridCol w:w="851"/>
        <w:gridCol w:w="1701"/>
        <w:gridCol w:w="5244"/>
      </w:tblGrid>
      <w:tr w:rsidR="000E0082" w:rsidRPr="000E0082" w:rsidTr="000E0082">
        <w:trPr>
          <w:trHeight w:val="20"/>
        </w:trPr>
        <w:tc>
          <w:tcPr>
            <w:tcW w:w="1418"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İli</w:t>
            </w:r>
          </w:p>
        </w:tc>
        <w:tc>
          <w:tcPr>
            <w:tcW w:w="1134"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İlçesi</w:t>
            </w:r>
          </w:p>
        </w:tc>
        <w:tc>
          <w:tcPr>
            <w:tcW w:w="1276"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Mahallesi</w:t>
            </w:r>
          </w:p>
        </w:tc>
        <w:tc>
          <w:tcPr>
            <w:tcW w:w="708"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Ada</w:t>
            </w:r>
          </w:p>
        </w:tc>
        <w:tc>
          <w:tcPr>
            <w:tcW w:w="709"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Parsel</w:t>
            </w:r>
          </w:p>
        </w:tc>
        <w:tc>
          <w:tcPr>
            <w:tcW w:w="1134"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Yüzölçümü</w:t>
            </w:r>
          </w:p>
        </w:tc>
        <w:tc>
          <w:tcPr>
            <w:tcW w:w="851"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Cinsi</w:t>
            </w:r>
          </w:p>
        </w:tc>
        <w:tc>
          <w:tcPr>
            <w:tcW w:w="1701" w:type="dxa"/>
            <w:tcBorders>
              <w:top w:val="single" w:sz="8" w:space="0" w:color="auto"/>
              <w:left w:val="nil"/>
              <w:bottom w:val="nil"/>
              <w:right w:val="single" w:sz="8" w:space="0" w:color="auto"/>
            </w:tcBorders>
            <w:tcMar>
              <w:top w:w="0" w:type="dxa"/>
              <w:left w:w="70" w:type="dxa"/>
              <w:bottom w:w="0" w:type="dxa"/>
              <w:right w:w="70" w:type="dxa"/>
            </w:tcMar>
            <w:vAlign w:val="bottom"/>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İmar Durumu</w:t>
            </w:r>
          </w:p>
        </w:tc>
        <w:tc>
          <w:tcPr>
            <w:tcW w:w="52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Uygulanacak Olan Proje Ve Bedeli</w:t>
            </w:r>
          </w:p>
        </w:tc>
      </w:tr>
      <w:tr w:rsidR="000E0082" w:rsidRPr="000E0082" w:rsidTr="000E0082">
        <w:trPr>
          <w:trHeight w:val="20"/>
        </w:trPr>
        <w:tc>
          <w:tcPr>
            <w:tcW w:w="141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Afyonkarahisar</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Başmakçı</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color w:val="000000"/>
                <w:sz w:val="18"/>
                <w:szCs w:val="18"/>
                <w:lang w:eastAsia="tr-TR"/>
              </w:rPr>
              <w:t>Yeni Mahalle</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color w:val="000000"/>
                <w:sz w:val="18"/>
                <w:szCs w:val="18"/>
                <w:lang w:eastAsia="tr-TR"/>
              </w:rPr>
              <w:t>164</w:t>
            </w:r>
          </w:p>
        </w:tc>
        <w:tc>
          <w:tcPr>
            <w:tcW w:w="709" w:type="dxa"/>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12</w:t>
            </w:r>
          </w:p>
        </w:tc>
        <w:tc>
          <w:tcPr>
            <w:tcW w:w="1134" w:type="dxa"/>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8.587,93</w:t>
            </w:r>
          </w:p>
        </w:tc>
        <w:tc>
          <w:tcPr>
            <w:tcW w:w="851" w:type="dxa"/>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Arsa</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Eğitim Tesis Alanı</w:t>
            </w:r>
          </w:p>
        </w:tc>
        <w:tc>
          <w:tcPr>
            <w:tcW w:w="52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both"/>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MEB-2014.12.İO PROJE NUMARALI 12 DERSLİK İLKOKUL BİNASI PROJE BEDELİ (Çevre Düzenlemesi + KDV </w:t>
            </w:r>
            <w:proofErr w:type="gramStart"/>
            <w:r w:rsidRPr="000E0082">
              <w:rPr>
                <w:rFonts w:ascii="Times New Roman" w:eastAsia="Times New Roman" w:hAnsi="Times New Roman" w:cs="Times New Roman"/>
                <w:sz w:val="18"/>
                <w:szCs w:val="18"/>
                <w:lang w:eastAsia="tr-TR"/>
              </w:rPr>
              <w:t>Dahil</w:t>
            </w:r>
            <w:proofErr w:type="gramEnd"/>
            <w:r w:rsidRPr="000E0082">
              <w:rPr>
                <w:rFonts w:ascii="Times New Roman" w:eastAsia="Times New Roman" w:hAnsi="Times New Roman" w:cs="Times New Roman"/>
                <w:sz w:val="18"/>
                <w:szCs w:val="18"/>
                <w:lang w:eastAsia="tr-TR"/>
              </w:rPr>
              <w:t>) 5.798.594,34 TL</w:t>
            </w:r>
          </w:p>
        </w:tc>
      </w:tr>
      <w:tr w:rsidR="000E0082" w:rsidRPr="000E0082" w:rsidTr="000E0082">
        <w:trPr>
          <w:trHeight w:val="20"/>
        </w:trPr>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Afyonkarahisar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Çay</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proofErr w:type="spellStart"/>
            <w:r w:rsidRPr="000E0082">
              <w:rPr>
                <w:rFonts w:ascii="Times New Roman" w:eastAsia="Times New Roman" w:hAnsi="Times New Roman" w:cs="Times New Roman"/>
                <w:color w:val="000000"/>
                <w:sz w:val="18"/>
                <w:szCs w:val="18"/>
                <w:lang w:eastAsia="tr-TR"/>
              </w:rPr>
              <w:t>Karamık</w:t>
            </w:r>
            <w:proofErr w:type="spellEnd"/>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40" w:lineRule="auto"/>
              <w:rPr>
                <w:rFonts w:ascii="Times New Roman" w:eastAsia="Times New Roman" w:hAnsi="Times New Roman" w:cs="Times New Roman"/>
                <w:sz w:val="2"/>
                <w:szCs w:val="24"/>
                <w:lang w:eastAsia="tr-TR"/>
              </w:rPr>
            </w:pP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1257</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4.320,00</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Arsa</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Eğitim Tesis Alanı</w:t>
            </w:r>
          </w:p>
        </w:tc>
        <w:tc>
          <w:tcPr>
            <w:tcW w:w="52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both"/>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MEB-2004.45.OO PROJE NUMARALI 8 DERSLİK ORTAOKUL BİNASI PROJE BEDELİ (Çevre Düzenlemesi + KDV </w:t>
            </w:r>
            <w:proofErr w:type="gramStart"/>
            <w:r w:rsidRPr="000E0082">
              <w:rPr>
                <w:rFonts w:ascii="Times New Roman" w:eastAsia="Times New Roman" w:hAnsi="Times New Roman" w:cs="Times New Roman"/>
                <w:sz w:val="18"/>
                <w:szCs w:val="18"/>
                <w:lang w:eastAsia="tr-TR"/>
              </w:rPr>
              <w:t>Dahil</w:t>
            </w:r>
            <w:proofErr w:type="gramEnd"/>
            <w:r w:rsidRPr="000E0082">
              <w:rPr>
                <w:rFonts w:ascii="Times New Roman" w:eastAsia="Times New Roman" w:hAnsi="Times New Roman" w:cs="Times New Roman"/>
                <w:sz w:val="18"/>
                <w:szCs w:val="18"/>
                <w:lang w:eastAsia="tr-TR"/>
              </w:rPr>
              <w:t>) 4.404.184,09 TL</w:t>
            </w:r>
          </w:p>
        </w:tc>
      </w:tr>
      <w:tr w:rsidR="000E0082" w:rsidRPr="000E0082" w:rsidTr="000E0082">
        <w:trPr>
          <w:trHeight w:val="20"/>
        </w:trPr>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Afyonkarahisar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Dinar</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color w:val="000000"/>
                <w:sz w:val="18"/>
                <w:szCs w:val="18"/>
                <w:lang w:eastAsia="tr-TR"/>
              </w:rPr>
              <w:t>İstasyon</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color w:val="000000"/>
                <w:sz w:val="18"/>
                <w:szCs w:val="18"/>
                <w:lang w:eastAsia="tr-TR"/>
              </w:rPr>
              <w:t>768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8.045,84</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Arsa</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Eğitim Tesis Alanı</w:t>
            </w:r>
          </w:p>
        </w:tc>
        <w:tc>
          <w:tcPr>
            <w:tcW w:w="52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both"/>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MEB-2014.16.Lİ PROJE NUMARALI 16 DERSLİK </w:t>
            </w:r>
            <w:proofErr w:type="gramStart"/>
            <w:r w:rsidRPr="000E0082">
              <w:rPr>
                <w:rFonts w:ascii="Times New Roman" w:eastAsia="Times New Roman" w:hAnsi="Times New Roman" w:cs="Times New Roman"/>
                <w:sz w:val="18"/>
                <w:szCs w:val="18"/>
                <w:lang w:eastAsia="tr-TR"/>
              </w:rPr>
              <w:t>M.T.A</w:t>
            </w:r>
            <w:proofErr w:type="gramEnd"/>
            <w:r w:rsidRPr="000E0082">
              <w:rPr>
                <w:rFonts w:ascii="Times New Roman" w:eastAsia="Times New Roman" w:hAnsi="Times New Roman" w:cs="Times New Roman"/>
                <w:sz w:val="18"/>
                <w:szCs w:val="18"/>
                <w:lang w:eastAsia="tr-TR"/>
              </w:rPr>
              <w:t>.L. PROJE BEDELİ (Çevre Düzenlemesi + KDV Dahil) 6.150.058,99 TL</w:t>
            </w:r>
          </w:p>
        </w:tc>
      </w:tr>
      <w:tr w:rsidR="000E0082" w:rsidRPr="000E0082" w:rsidTr="000E0082">
        <w:trPr>
          <w:trHeight w:val="20"/>
        </w:trPr>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Afyonkarahisar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Merkez</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color w:val="000000"/>
                <w:sz w:val="18"/>
                <w:szCs w:val="18"/>
                <w:lang w:eastAsia="tr-TR"/>
              </w:rPr>
              <w:t>Çetinkaya</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color w:val="000000"/>
                <w:sz w:val="18"/>
                <w:szCs w:val="18"/>
                <w:lang w:eastAsia="tr-TR"/>
              </w:rPr>
              <w:t>3299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10.221,00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Arsa</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Eğitim Tesis Alanı</w:t>
            </w:r>
          </w:p>
        </w:tc>
        <w:tc>
          <w:tcPr>
            <w:tcW w:w="52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both"/>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MEB-2014.24.OO PROJE NUMARALI 24 DERSLİK ORTAOKUL BİNASI PROJE BEDELİ (Çevre Düzenlemesi + KDV </w:t>
            </w:r>
            <w:proofErr w:type="gramStart"/>
            <w:r w:rsidRPr="000E0082">
              <w:rPr>
                <w:rFonts w:ascii="Times New Roman" w:eastAsia="Times New Roman" w:hAnsi="Times New Roman" w:cs="Times New Roman"/>
                <w:sz w:val="18"/>
                <w:szCs w:val="18"/>
                <w:lang w:eastAsia="tr-TR"/>
              </w:rPr>
              <w:t>Dahil</w:t>
            </w:r>
            <w:proofErr w:type="gramEnd"/>
            <w:r w:rsidRPr="000E0082">
              <w:rPr>
                <w:rFonts w:ascii="Times New Roman" w:eastAsia="Times New Roman" w:hAnsi="Times New Roman" w:cs="Times New Roman"/>
                <w:sz w:val="18"/>
                <w:szCs w:val="18"/>
                <w:lang w:eastAsia="tr-TR"/>
              </w:rPr>
              <w:t>) 8.063.079,95 TL</w:t>
            </w:r>
          </w:p>
        </w:tc>
      </w:tr>
      <w:tr w:rsidR="000E0082" w:rsidRPr="000E0082" w:rsidTr="000E0082">
        <w:trPr>
          <w:trHeight w:val="20"/>
        </w:trPr>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Afyonkarahisar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Merkez</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color w:val="000000"/>
                <w:sz w:val="18"/>
                <w:szCs w:val="18"/>
                <w:lang w:eastAsia="tr-TR"/>
              </w:rPr>
              <w:t>Kanlıca</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color w:val="000000"/>
                <w:sz w:val="18"/>
                <w:szCs w:val="18"/>
                <w:lang w:eastAsia="tr-TR"/>
              </w:rPr>
              <w:t>3767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11.227,80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Arsa</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Eğitim Tesis Alanı</w:t>
            </w:r>
          </w:p>
        </w:tc>
        <w:tc>
          <w:tcPr>
            <w:tcW w:w="52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both"/>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MEB-2014.24.OO PROJE NUMARALI 24 DERSLİK ORTAOKUL BİNASI PROJE BEDELİ (Çevre Düzenlemesi + KDV </w:t>
            </w:r>
            <w:proofErr w:type="gramStart"/>
            <w:r w:rsidRPr="000E0082">
              <w:rPr>
                <w:rFonts w:ascii="Times New Roman" w:eastAsia="Times New Roman" w:hAnsi="Times New Roman" w:cs="Times New Roman"/>
                <w:sz w:val="18"/>
                <w:szCs w:val="18"/>
                <w:lang w:eastAsia="tr-TR"/>
              </w:rPr>
              <w:t>Dahil</w:t>
            </w:r>
            <w:proofErr w:type="gramEnd"/>
            <w:r w:rsidRPr="000E0082">
              <w:rPr>
                <w:rFonts w:ascii="Times New Roman" w:eastAsia="Times New Roman" w:hAnsi="Times New Roman" w:cs="Times New Roman"/>
                <w:sz w:val="18"/>
                <w:szCs w:val="18"/>
                <w:lang w:eastAsia="tr-TR"/>
              </w:rPr>
              <w:t>) 8.063.079,95 TL</w:t>
            </w:r>
          </w:p>
        </w:tc>
      </w:tr>
      <w:tr w:rsidR="000E0082" w:rsidRPr="000E0082" w:rsidTr="000E0082">
        <w:trPr>
          <w:trHeight w:val="20"/>
        </w:trPr>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Afyonkarahisar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Sandıklı</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color w:val="000000"/>
                <w:sz w:val="18"/>
                <w:szCs w:val="18"/>
                <w:lang w:eastAsia="tr-TR"/>
              </w:rPr>
              <w:t>Çakır</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color w:val="000000"/>
                <w:sz w:val="18"/>
                <w:szCs w:val="18"/>
                <w:lang w:eastAsia="tr-TR"/>
              </w:rPr>
              <w:t>34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128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3.547,51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Arsa</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Eğitim Tesis Alanı</w:t>
            </w:r>
          </w:p>
        </w:tc>
        <w:tc>
          <w:tcPr>
            <w:tcW w:w="52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both"/>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MEB-2014.08.İO PROJE NUMARALI 8 DERSLİK İLKOKUL BİNASI PROJE BEDELİ (Çevre Düzenlemesi + KDV </w:t>
            </w:r>
            <w:proofErr w:type="gramStart"/>
            <w:r w:rsidRPr="000E0082">
              <w:rPr>
                <w:rFonts w:ascii="Times New Roman" w:eastAsia="Times New Roman" w:hAnsi="Times New Roman" w:cs="Times New Roman"/>
                <w:sz w:val="18"/>
                <w:szCs w:val="18"/>
                <w:lang w:eastAsia="tr-TR"/>
              </w:rPr>
              <w:t>Dahil</w:t>
            </w:r>
            <w:proofErr w:type="gramEnd"/>
            <w:r w:rsidRPr="000E0082">
              <w:rPr>
                <w:rFonts w:ascii="Times New Roman" w:eastAsia="Times New Roman" w:hAnsi="Times New Roman" w:cs="Times New Roman"/>
                <w:sz w:val="18"/>
                <w:szCs w:val="18"/>
                <w:lang w:eastAsia="tr-TR"/>
              </w:rPr>
              <w:t>) 4.440.818,84 TL</w:t>
            </w:r>
          </w:p>
        </w:tc>
      </w:tr>
      <w:tr w:rsidR="000E0082" w:rsidRPr="000E0082" w:rsidTr="000E0082">
        <w:trPr>
          <w:trHeight w:val="20"/>
        </w:trPr>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Afyonkarahisar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Sandıklı</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color w:val="000000"/>
                <w:sz w:val="18"/>
                <w:szCs w:val="18"/>
                <w:lang w:eastAsia="tr-TR"/>
              </w:rPr>
              <w:t>Çakır</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color w:val="000000"/>
                <w:sz w:val="18"/>
                <w:szCs w:val="18"/>
                <w:lang w:eastAsia="tr-TR"/>
              </w:rPr>
              <w:t>362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11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8.646,61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Arsa</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Eğitim Tesis Alanı</w:t>
            </w:r>
          </w:p>
        </w:tc>
        <w:tc>
          <w:tcPr>
            <w:tcW w:w="52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both"/>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MEB-2004.49.OO PROJE NUMARALI 24 DERSLİK ORTAOKUL BİNASI PROJE BEDELİ (Çevre Düzenlemesi + KDV </w:t>
            </w:r>
            <w:proofErr w:type="gramStart"/>
            <w:r w:rsidRPr="000E0082">
              <w:rPr>
                <w:rFonts w:ascii="Times New Roman" w:eastAsia="Times New Roman" w:hAnsi="Times New Roman" w:cs="Times New Roman"/>
                <w:sz w:val="18"/>
                <w:szCs w:val="18"/>
                <w:lang w:eastAsia="tr-TR"/>
              </w:rPr>
              <w:t>Dahil</w:t>
            </w:r>
            <w:proofErr w:type="gramEnd"/>
            <w:r w:rsidRPr="000E0082">
              <w:rPr>
                <w:rFonts w:ascii="Times New Roman" w:eastAsia="Times New Roman" w:hAnsi="Times New Roman" w:cs="Times New Roman"/>
                <w:sz w:val="18"/>
                <w:szCs w:val="18"/>
                <w:lang w:eastAsia="tr-TR"/>
              </w:rPr>
              <w:t>) 7.203.308,11 TL</w:t>
            </w:r>
          </w:p>
        </w:tc>
      </w:tr>
      <w:tr w:rsidR="000E0082" w:rsidRPr="000E0082" w:rsidTr="000E0082">
        <w:trPr>
          <w:trHeight w:val="20"/>
        </w:trPr>
        <w:tc>
          <w:tcPr>
            <w:tcW w:w="8931" w:type="dxa"/>
            <w:gridSpan w:val="8"/>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right"/>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TOPLAM PROJE BEDELİ:</w:t>
            </w:r>
          </w:p>
        </w:tc>
        <w:tc>
          <w:tcPr>
            <w:tcW w:w="52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ind w:right="638"/>
              <w:jc w:val="right"/>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44.123.124,28 TL</w:t>
            </w:r>
          </w:p>
        </w:tc>
      </w:tr>
    </w:tbl>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 </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İNŞAAT KARŞILIĞI VERİLECEK OLAN TAŞINMAZ (Tablo: 2)</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1262"/>
        <w:gridCol w:w="707"/>
        <w:gridCol w:w="1202"/>
        <w:gridCol w:w="557"/>
        <w:gridCol w:w="827"/>
        <w:gridCol w:w="1322"/>
        <w:gridCol w:w="632"/>
        <w:gridCol w:w="2847"/>
        <w:gridCol w:w="1984"/>
      </w:tblGrid>
      <w:tr w:rsidR="000E0082" w:rsidRPr="000E0082" w:rsidTr="000E0082">
        <w:trPr>
          <w:trHeight w:val="20"/>
        </w:trPr>
        <w:tc>
          <w:tcPr>
            <w:tcW w:w="126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İli</w:t>
            </w:r>
          </w:p>
        </w:tc>
        <w:tc>
          <w:tcPr>
            <w:tcW w:w="70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İlçesi</w:t>
            </w:r>
          </w:p>
        </w:tc>
        <w:tc>
          <w:tcPr>
            <w:tcW w:w="120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Mahallesi</w:t>
            </w:r>
          </w:p>
        </w:tc>
        <w:tc>
          <w:tcPr>
            <w:tcW w:w="55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Ada</w:t>
            </w:r>
          </w:p>
        </w:tc>
        <w:tc>
          <w:tcPr>
            <w:tcW w:w="8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Parsel</w:t>
            </w:r>
          </w:p>
        </w:tc>
        <w:tc>
          <w:tcPr>
            <w:tcW w:w="132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Yüzölçümü</w:t>
            </w:r>
          </w:p>
        </w:tc>
        <w:tc>
          <w:tcPr>
            <w:tcW w:w="6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Cinsi</w:t>
            </w:r>
          </w:p>
        </w:tc>
        <w:tc>
          <w:tcPr>
            <w:tcW w:w="28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İmar Durumu</w:t>
            </w:r>
          </w:p>
        </w:tc>
        <w:tc>
          <w:tcPr>
            <w:tcW w:w="19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Taşınmaz Rayiç Değeri</w:t>
            </w:r>
          </w:p>
        </w:tc>
      </w:tr>
      <w:tr w:rsidR="000E0082" w:rsidRPr="000E0082" w:rsidTr="000E0082">
        <w:trPr>
          <w:trHeight w:val="20"/>
        </w:trPr>
        <w:tc>
          <w:tcPr>
            <w:tcW w:w="12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Afyonkarahisar</w:t>
            </w:r>
          </w:p>
        </w:tc>
        <w:tc>
          <w:tcPr>
            <w:tcW w:w="7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Merkez</w:t>
            </w:r>
          </w:p>
        </w:tc>
        <w:tc>
          <w:tcPr>
            <w:tcW w:w="12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Çakır</w:t>
            </w:r>
          </w:p>
        </w:tc>
        <w:tc>
          <w:tcPr>
            <w:tcW w:w="5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144</w:t>
            </w:r>
          </w:p>
        </w:tc>
        <w:tc>
          <w:tcPr>
            <w:tcW w:w="8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4</w:t>
            </w:r>
          </w:p>
        </w:tc>
        <w:tc>
          <w:tcPr>
            <w:tcW w:w="13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65.300,35</w:t>
            </w: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Arsa</w:t>
            </w:r>
          </w:p>
        </w:tc>
        <w:tc>
          <w:tcPr>
            <w:tcW w:w="28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Konut Dışı Kentsel Çalışma Alanı</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0082" w:rsidRPr="000E0082" w:rsidRDefault="000E0082" w:rsidP="000E0082">
            <w:pPr>
              <w:spacing w:after="0" w:line="20" w:lineRule="atLeast"/>
              <w:jc w:val="center"/>
              <w:rPr>
                <w:rFonts w:ascii="Times New Roman" w:eastAsia="Times New Roman" w:hAnsi="Times New Roman" w:cs="Times New Roman"/>
                <w:sz w:val="20"/>
                <w:szCs w:val="20"/>
                <w:lang w:eastAsia="tr-TR"/>
              </w:rPr>
            </w:pPr>
            <w:r w:rsidRPr="000E0082">
              <w:rPr>
                <w:rFonts w:ascii="Times New Roman" w:eastAsia="Times New Roman" w:hAnsi="Times New Roman" w:cs="Times New Roman"/>
                <w:sz w:val="18"/>
                <w:szCs w:val="18"/>
                <w:lang w:eastAsia="tr-TR"/>
              </w:rPr>
              <w:t>45.710.245,00 TL</w:t>
            </w:r>
          </w:p>
        </w:tc>
      </w:tr>
    </w:tbl>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 </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1 - Arsa karşılığı inşaat ihalesi 2886 sayılı Devlet İhale Kanunu, Hazine Taşınmazlarının İdaresi Hakkındaki Yönetmelik ve 298 sıra sayılı Milli Emlak Genel Tebliği hükümlerine göre </w:t>
      </w:r>
      <w:proofErr w:type="gramStart"/>
      <w:r w:rsidRPr="000E0082">
        <w:rPr>
          <w:rFonts w:ascii="Times New Roman" w:eastAsia="Times New Roman" w:hAnsi="Times New Roman" w:cs="Times New Roman"/>
          <w:color w:val="000000"/>
          <w:sz w:val="18"/>
          <w:szCs w:val="18"/>
          <w:lang w:eastAsia="tr-TR"/>
        </w:rPr>
        <w:t>13/03/2018</w:t>
      </w:r>
      <w:proofErr w:type="gramEnd"/>
      <w:r w:rsidRPr="000E0082">
        <w:rPr>
          <w:rFonts w:ascii="Times New Roman" w:eastAsia="Times New Roman" w:hAnsi="Times New Roman" w:cs="Times New Roman"/>
          <w:color w:val="000000"/>
          <w:sz w:val="18"/>
          <w:szCs w:val="18"/>
          <w:lang w:eastAsia="tr-TR"/>
        </w:rPr>
        <w:t> tarihinde saat 14:00 te Afyonkarahisar Defterdarlığında (6. Kat İhale Odası) toplanacak Komisyon marifetiyle PAZARLIK USULÜ ile yapılacaktır.</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2 - Tablo 1 de belirtilen taşınmazlar üzerine mevcut projesine göre yapımı planlanan Okul binaları (Çevre Düzenlemesi + KDV </w:t>
      </w:r>
      <w:proofErr w:type="gramStart"/>
      <w:r w:rsidRPr="000E0082">
        <w:rPr>
          <w:rFonts w:ascii="Times New Roman" w:eastAsia="Times New Roman" w:hAnsi="Times New Roman" w:cs="Times New Roman"/>
          <w:color w:val="000000"/>
          <w:sz w:val="18"/>
          <w:szCs w:val="18"/>
          <w:lang w:eastAsia="tr-TR"/>
        </w:rPr>
        <w:t>dahil</w:t>
      </w:r>
      <w:proofErr w:type="gramEnd"/>
      <w:r w:rsidRPr="000E0082">
        <w:rPr>
          <w:rFonts w:ascii="Times New Roman" w:eastAsia="Times New Roman" w:hAnsi="Times New Roman" w:cs="Times New Roman"/>
          <w:color w:val="000000"/>
          <w:sz w:val="18"/>
          <w:szCs w:val="18"/>
          <w:lang w:eastAsia="tr-TR"/>
        </w:rPr>
        <w:t>) 44.123.124,28 TL maliyetli Milli Eğitim Bakanlığının yukarıda Uygulanacak olan Proje Bedeli kısmında belirtilen toplam 116 DERSLİK OKUL inşaatları ve çevre düzenlemesine karşılık tablo 2 de belirtilen 1 (bir) adet ve toplam 45.710.245,00 TL tahmini bedelli taşınmaz verilerek bedeller arasında Hazine lehine meydana gelen 1.587.120,72 TL farkın arttırılması suretiyle teklif alınacak ve sözleşme düzenlenmeden önce Hazineye nakden ve peşin olarak ödenecektir.</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3 - Zemin etütleri yüklenici firma tarafından yapılacaktır.</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4 - Projenin uygulama süresi sözleşme tarihinden İtibaren 600 (</w:t>
      </w:r>
      <w:proofErr w:type="spellStart"/>
      <w:r w:rsidRPr="000E0082">
        <w:rPr>
          <w:rFonts w:ascii="Times New Roman" w:eastAsia="Times New Roman" w:hAnsi="Times New Roman" w:cs="Times New Roman"/>
          <w:color w:val="000000"/>
          <w:sz w:val="18"/>
          <w:szCs w:val="18"/>
          <w:lang w:eastAsia="tr-TR"/>
        </w:rPr>
        <w:t>altıyüz</w:t>
      </w:r>
      <w:proofErr w:type="spellEnd"/>
      <w:r w:rsidRPr="000E0082">
        <w:rPr>
          <w:rFonts w:ascii="Times New Roman" w:eastAsia="Times New Roman" w:hAnsi="Times New Roman" w:cs="Times New Roman"/>
          <w:color w:val="000000"/>
          <w:sz w:val="18"/>
          <w:szCs w:val="18"/>
          <w:lang w:eastAsia="tr-TR"/>
        </w:rPr>
        <w:t>) gündür,</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lastRenderedPageBreak/>
        <w:t>5 - Geçici teminat bedeli 6.856.536,75 TL </w:t>
      </w:r>
      <w:proofErr w:type="spellStart"/>
      <w:r w:rsidRPr="000E0082">
        <w:rPr>
          <w:rFonts w:ascii="Times New Roman" w:eastAsia="Times New Roman" w:hAnsi="Times New Roman" w:cs="Times New Roman"/>
          <w:color w:val="000000"/>
          <w:sz w:val="18"/>
          <w:szCs w:val="18"/>
          <w:lang w:eastAsia="tr-TR"/>
        </w:rPr>
        <w:t>dir</w:t>
      </w:r>
      <w:proofErr w:type="spellEnd"/>
      <w:r w:rsidRPr="000E0082">
        <w:rPr>
          <w:rFonts w:ascii="Times New Roman" w:eastAsia="Times New Roman" w:hAnsi="Times New Roman" w:cs="Times New Roman"/>
          <w:color w:val="000000"/>
          <w:sz w:val="18"/>
          <w:szCs w:val="18"/>
          <w:lang w:eastAsia="tr-TR"/>
        </w:rPr>
        <w:t>. (</w:t>
      </w:r>
      <w:proofErr w:type="spellStart"/>
      <w:r w:rsidRPr="000E0082">
        <w:rPr>
          <w:rFonts w:ascii="Times New Roman" w:eastAsia="Times New Roman" w:hAnsi="Times New Roman" w:cs="Times New Roman"/>
          <w:color w:val="000000"/>
          <w:sz w:val="18"/>
          <w:szCs w:val="18"/>
          <w:lang w:eastAsia="tr-TR"/>
        </w:rPr>
        <w:t>Altımilyonsekizyüzellialtıbinbeşyüzotuzaltı</w:t>
      </w:r>
      <w:proofErr w:type="spellEnd"/>
      <w:r w:rsidRPr="000E0082">
        <w:rPr>
          <w:rFonts w:ascii="Times New Roman" w:eastAsia="Times New Roman" w:hAnsi="Times New Roman" w:cs="Times New Roman"/>
          <w:color w:val="000000"/>
          <w:sz w:val="18"/>
          <w:szCs w:val="18"/>
          <w:lang w:eastAsia="tr-TR"/>
        </w:rPr>
        <w:t> TL, </w:t>
      </w:r>
      <w:proofErr w:type="spellStart"/>
      <w:r w:rsidRPr="000E0082">
        <w:rPr>
          <w:rFonts w:ascii="Times New Roman" w:eastAsia="Times New Roman" w:hAnsi="Times New Roman" w:cs="Times New Roman"/>
          <w:color w:val="000000"/>
          <w:sz w:val="18"/>
          <w:szCs w:val="18"/>
          <w:lang w:eastAsia="tr-TR"/>
        </w:rPr>
        <w:t>yetmişbeş</w:t>
      </w:r>
      <w:proofErr w:type="spellEnd"/>
      <w:r w:rsidRPr="000E0082">
        <w:rPr>
          <w:rFonts w:ascii="Times New Roman" w:eastAsia="Times New Roman" w:hAnsi="Times New Roman" w:cs="Times New Roman"/>
          <w:color w:val="000000"/>
          <w:sz w:val="18"/>
          <w:szCs w:val="18"/>
          <w:lang w:eastAsia="tr-TR"/>
        </w:rPr>
        <w:t> </w:t>
      </w:r>
      <w:proofErr w:type="spellStart"/>
      <w:r w:rsidRPr="000E0082">
        <w:rPr>
          <w:rFonts w:ascii="Times New Roman" w:eastAsia="Times New Roman" w:hAnsi="Times New Roman" w:cs="Times New Roman"/>
          <w:color w:val="000000"/>
          <w:sz w:val="18"/>
          <w:szCs w:val="18"/>
          <w:lang w:eastAsia="tr-TR"/>
        </w:rPr>
        <w:t>Kr</w:t>
      </w:r>
      <w:proofErr w:type="spellEnd"/>
      <w:r w:rsidRPr="000E0082">
        <w:rPr>
          <w:rFonts w:ascii="Times New Roman" w:eastAsia="Times New Roman" w:hAnsi="Times New Roman" w:cs="Times New Roman"/>
          <w:color w:val="000000"/>
          <w:sz w:val="18"/>
          <w:szCs w:val="18"/>
          <w:lang w:eastAsia="tr-TR"/>
        </w:rPr>
        <w:t>)</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6 - İhale dokümanı bedeli 500,00 TL (</w:t>
      </w:r>
      <w:proofErr w:type="spellStart"/>
      <w:r w:rsidRPr="000E0082">
        <w:rPr>
          <w:rFonts w:ascii="Times New Roman" w:eastAsia="Times New Roman" w:hAnsi="Times New Roman" w:cs="Times New Roman"/>
          <w:color w:val="000000"/>
          <w:sz w:val="18"/>
          <w:szCs w:val="18"/>
          <w:lang w:eastAsia="tr-TR"/>
        </w:rPr>
        <w:t>Beşyüz</w:t>
      </w:r>
      <w:proofErr w:type="spellEnd"/>
      <w:r w:rsidRPr="000E0082">
        <w:rPr>
          <w:rFonts w:ascii="Times New Roman" w:eastAsia="Times New Roman" w:hAnsi="Times New Roman" w:cs="Times New Roman"/>
          <w:color w:val="000000"/>
          <w:sz w:val="18"/>
          <w:szCs w:val="18"/>
          <w:lang w:eastAsia="tr-TR"/>
        </w:rPr>
        <w:t>) </w:t>
      </w:r>
      <w:proofErr w:type="spellStart"/>
      <w:r w:rsidRPr="000E0082">
        <w:rPr>
          <w:rFonts w:ascii="Times New Roman" w:eastAsia="Times New Roman" w:hAnsi="Times New Roman" w:cs="Times New Roman"/>
          <w:color w:val="000000"/>
          <w:sz w:val="18"/>
          <w:szCs w:val="18"/>
          <w:lang w:eastAsia="tr-TR"/>
        </w:rPr>
        <w:t>dir</w:t>
      </w:r>
      <w:proofErr w:type="spellEnd"/>
      <w:r w:rsidRPr="000E0082">
        <w:rPr>
          <w:rFonts w:ascii="Times New Roman" w:eastAsia="Times New Roman" w:hAnsi="Times New Roman" w:cs="Times New Roman"/>
          <w:color w:val="000000"/>
          <w:sz w:val="18"/>
          <w:szCs w:val="18"/>
          <w:lang w:eastAsia="tr-TR"/>
        </w:rPr>
        <w:t>.</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7 - İhale 4734 Sayılı Kamu ihale Kanununa tabi değildir.</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8 - Posta ile yapılacak müracaatlarda teklifin 2886 Sayılı Devlet İhale Kanununun 37. maddesine uygun hazırlanması ve ihale saatinden önce komisyona ulaşması şarttır.</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İHALEYE KATILACAK İSTEKLİLERDEN İSTENİLEN BELGELER</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a) İhale konusu işe ilişkin şartnamede belirtilen ekonomik ve mali yeterlilik ile mesleki ve teknik yeterliliğin belirlenmesine ilişkin istenen belgeleri,</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0082">
        <w:rPr>
          <w:rFonts w:ascii="Times New Roman" w:eastAsia="Times New Roman" w:hAnsi="Times New Roman" w:cs="Times New Roman"/>
          <w:color w:val="000000"/>
          <w:sz w:val="18"/>
          <w:szCs w:val="18"/>
          <w:lang w:eastAsia="tr-TR"/>
        </w:rPr>
        <w:t>b) Geçici teminat tutarı olan 6.856.536,75 TL </w:t>
      </w:r>
      <w:proofErr w:type="spellStart"/>
      <w:r w:rsidRPr="000E0082">
        <w:rPr>
          <w:rFonts w:ascii="Times New Roman" w:eastAsia="Times New Roman" w:hAnsi="Times New Roman" w:cs="Times New Roman"/>
          <w:color w:val="000000"/>
          <w:sz w:val="18"/>
          <w:szCs w:val="18"/>
          <w:lang w:eastAsia="tr-TR"/>
        </w:rPr>
        <w:t>nin</w:t>
      </w:r>
      <w:proofErr w:type="spellEnd"/>
      <w:r w:rsidRPr="000E0082">
        <w:rPr>
          <w:rFonts w:ascii="Times New Roman" w:eastAsia="Times New Roman" w:hAnsi="Times New Roman" w:cs="Times New Roman"/>
          <w:color w:val="000000"/>
          <w:sz w:val="18"/>
          <w:szCs w:val="18"/>
          <w:lang w:eastAsia="tr-TR"/>
        </w:rPr>
        <w:t> nakden veya Teminat Mektubu ile verilebileceği, nakit yatırılması halinde Defterdarlık Muhasebe Müdürlüğüne yatırılması, Teminat Mektubu olarak verilmesi halinde 2886 sayılı Devlet İhale Kanununa göre düzenlenmiş ve ilgili banka şubesince verilen teminat mektupları toplamı ile aynı şubenin limitlerinin de gösterildiği süresiz teminat mektubunu,</w:t>
      </w:r>
      <w:proofErr w:type="gramEnd"/>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c) Yasal yerleşim yerini gösterir belgeyi,</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d) Tebligat için Türkiye’de adres beyanı,</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e) İhale dokümanı bedeli olan 500,00 TL </w:t>
      </w:r>
      <w:proofErr w:type="spellStart"/>
      <w:r w:rsidRPr="000E0082">
        <w:rPr>
          <w:rFonts w:ascii="Times New Roman" w:eastAsia="Times New Roman" w:hAnsi="Times New Roman" w:cs="Times New Roman"/>
          <w:color w:val="000000"/>
          <w:sz w:val="18"/>
          <w:szCs w:val="18"/>
          <w:lang w:eastAsia="tr-TR"/>
        </w:rPr>
        <w:t>nin</w:t>
      </w:r>
      <w:proofErr w:type="spellEnd"/>
      <w:r w:rsidRPr="000E0082">
        <w:rPr>
          <w:rFonts w:ascii="Times New Roman" w:eastAsia="Times New Roman" w:hAnsi="Times New Roman" w:cs="Times New Roman"/>
          <w:color w:val="000000"/>
          <w:sz w:val="18"/>
          <w:szCs w:val="18"/>
          <w:lang w:eastAsia="tr-TR"/>
        </w:rPr>
        <w:t> Muhasebe Müdürlüğüne yatırıldığına ilişkin alındı belgesi,</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f) Gerçek kişilerin TC kimlik numarasını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 </w:t>
      </w:r>
      <w:proofErr w:type="gramStart"/>
      <w:r w:rsidRPr="000E0082">
        <w:rPr>
          <w:rFonts w:ascii="Times New Roman" w:eastAsia="Times New Roman" w:hAnsi="Times New Roman" w:cs="Times New Roman"/>
          <w:color w:val="000000"/>
          <w:sz w:val="18"/>
          <w:szCs w:val="18"/>
          <w:lang w:eastAsia="tr-TR"/>
        </w:rPr>
        <w:t>vekaletnameyi</w:t>
      </w:r>
      <w:proofErr w:type="gramEnd"/>
      <w:r w:rsidRPr="000E0082">
        <w:rPr>
          <w:rFonts w:ascii="Times New Roman" w:eastAsia="Times New Roman" w:hAnsi="Times New Roman" w:cs="Times New Roman"/>
          <w:color w:val="000000"/>
          <w:sz w:val="18"/>
          <w:szCs w:val="18"/>
          <w:lang w:eastAsia="tr-TR"/>
        </w:rPr>
        <w:t>, kamu tüzel kişilerin İse tüzel kişilik adına İhaleye katılacak veya teklifte bulunacak kişilerin tüzel kişiliği temsile yetkili olduğunu belirtir belgeyi,</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En geç İhale saatinde Komisyona ibraz etmeleri zorunludur.</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g) Postada meydana gelebilecek gecikmelerden dolayı İdare veya komisyon herhangi bir sorumluluk kabul etmez.</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ğ) İhale komisyonu ihaleyi yapıp yapmamakta serbesttir.</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 İhale ilanı www.mllliemlak.gov.tr, www.afyonkarahisar.gov.tr veya www.afyondefterdarligi.gov.tr adreslerinden görülebilir.</w:t>
      </w:r>
    </w:p>
    <w:p w:rsidR="000E0082" w:rsidRPr="000E0082" w:rsidRDefault="000E0082" w:rsidP="000E0082">
      <w:pPr>
        <w:spacing w:after="0" w:line="240" w:lineRule="atLeast"/>
        <w:ind w:firstLine="567"/>
        <w:jc w:val="both"/>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İlan olunur.</w:t>
      </w:r>
    </w:p>
    <w:p w:rsidR="000E0082" w:rsidRPr="000E0082" w:rsidRDefault="000E0082" w:rsidP="000E0082">
      <w:pPr>
        <w:spacing w:after="0" w:line="240" w:lineRule="atLeast"/>
        <w:ind w:firstLine="567"/>
        <w:jc w:val="right"/>
        <w:rPr>
          <w:rFonts w:ascii="Times New Roman" w:eastAsia="Times New Roman" w:hAnsi="Times New Roman" w:cs="Times New Roman"/>
          <w:color w:val="000000"/>
          <w:sz w:val="20"/>
          <w:szCs w:val="20"/>
          <w:lang w:eastAsia="tr-TR"/>
        </w:rPr>
      </w:pPr>
      <w:r w:rsidRPr="000E0082">
        <w:rPr>
          <w:rFonts w:ascii="Times New Roman" w:eastAsia="Times New Roman" w:hAnsi="Times New Roman" w:cs="Times New Roman"/>
          <w:color w:val="000000"/>
          <w:sz w:val="18"/>
          <w:szCs w:val="18"/>
          <w:lang w:eastAsia="tr-TR"/>
        </w:rPr>
        <w:t>687/1-1</w:t>
      </w:r>
    </w:p>
    <w:p w:rsidR="000E0082" w:rsidRPr="000E0082" w:rsidRDefault="000E0082" w:rsidP="000E0082">
      <w:pPr>
        <w:spacing w:after="0" w:line="240" w:lineRule="atLeast"/>
        <w:rPr>
          <w:rFonts w:ascii="Times New Roman" w:eastAsia="Times New Roman" w:hAnsi="Times New Roman" w:cs="Times New Roman"/>
          <w:color w:val="000000"/>
          <w:sz w:val="20"/>
          <w:szCs w:val="20"/>
          <w:lang w:eastAsia="tr-TR"/>
        </w:rPr>
      </w:pPr>
      <w:hyperlink r:id="rId5" w:anchor="_top" w:history="1">
        <w:r w:rsidRPr="000E008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0E008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82"/>
    <w:rsid w:val="000E0082"/>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E0082"/>
  </w:style>
  <w:style w:type="character" w:customStyle="1" w:styleId="spelle">
    <w:name w:val="spelle"/>
    <w:basedOn w:val="VarsaylanParagrafYazTipi"/>
    <w:rsid w:val="000E0082"/>
  </w:style>
  <w:style w:type="character" w:customStyle="1" w:styleId="balk1char">
    <w:name w:val="balk1char"/>
    <w:basedOn w:val="VarsaylanParagrafYazTipi"/>
    <w:rsid w:val="000E0082"/>
  </w:style>
  <w:style w:type="character" w:styleId="Kpr">
    <w:name w:val="Hyperlink"/>
    <w:basedOn w:val="VarsaylanParagrafYazTipi"/>
    <w:uiPriority w:val="99"/>
    <w:semiHidden/>
    <w:unhideWhenUsed/>
    <w:rsid w:val="000E0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E0082"/>
  </w:style>
  <w:style w:type="character" w:customStyle="1" w:styleId="spelle">
    <w:name w:val="spelle"/>
    <w:basedOn w:val="VarsaylanParagrafYazTipi"/>
    <w:rsid w:val="000E0082"/>
  </w:style>
  <w:style w:type="character" w:customStyle="1" w:styleId="balk1char">
    <w:name w:val="balk1char"/>
    <w:basedOn w:val="VarsaylanParagrafYazTipi"/>
    <w:rsid w:val="000E0082"/>
  </w:style>
  <w:style w:type="character" w:styleId="Kpr">
    <w:name w:val="Hyperlink"/>
    <w:basedOn w:val="VarsaylanParagrafYazTipi"/>
    <w:uiPriority w:val="99"/>
    <w:semiHidden/>
    <w:unhideWhenUsed/>
    <w:rsid w:val="000E0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0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2018-02-01T10:46:00Z</dcterms:created>
  <dcterms:modified xsi:type="dcterms:W3CDTF">2018-02-01T10:47:00Z</dcterms:modified>
</cp:coreProperties>
</file>