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5E" w:rsidRPr="00CB135E" w:rsidRDefault="00CB135E" w:rsidP="00CB135E">
      <w:pPr>
        <w:spacing w:after="0" w:line="240" w:lineRule="auto"/>
        <w:jc w:val="center"/>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28"/>
          <w:szCs w:val="28"/>
          <w:lang w:eastAsia="tr-TR"/>
        </w:rPr>
        <w:t>T.C.</w:t>
      </w:r>
    </w:p>
    <w:p w:rsidR="00CB135E" w:rsidRPr="00CB135E" w:rsidRDefault="00CB135E" w:rsidP="00CB135E">
      <w:pPr>
        <w:spacing w:after="0" w:line="240" w:lineRule="auto"/>
        <w:jc w:val="center"/>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28"/>
          <w:szCs w:val="28"/>
          <w:lang w:eastAsia="tr-TR"/>
        </w:rPr>
        <w:t>BAŞBAKANLIK</w:t>
      </w:r>
    </w:p>
    <w:p w:rsidR="00CB135E" w:rsidRPr="00CB135E" w:rsidRDefault="00CB135E" w:rsidP="00CB135E">
      <w:pPr>
        <w:spacing w:after="0" w:line="240" w:lineRule="auto"/>
        <w:jc w:val="center"/>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28"/>
          <w:szCs w:val="28"/>
          <w:lang w:eastAsia="tr-TR"/>
        </w:rPr>
        <w:t>Toplu Konut İdaresi Başkanlığı</w:t>
      </w:r>
    </w:p>
    <w:p w:rsidR="00CB135E" w:rsidRPr="00CB135E" w:rsidRDefault="00CB135E" w:rsidP="00CB135E">
      <w:pPr>
        <w:spacing w:after="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 </w:t>
      </w:r>
    </w:p>
    <w:p w:rsidR="00CB135E" w:rsidRPr="00CB135E" w:rsidRDefault="00CB135E" w:rsidP="00CB135E">
      <w:pPr>
        <w:spacing w:after="0" w:line="240" w:lineRule="auto"/>
        <w:jc w:val="center"/>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İSTANBUL İLİ ÜMRANİYE İLÇESİ ULUSLARARASI FİNANS MERKEZİ 3328 ADA, 2 PARSELDE BANKACILIK DÜZENLEME VE DENETLEME KURUMU (BDDK) HİZMET BİNASININ ARSA SATIŞ KARŞILIĞI GELİR PAYLAŞIMI İŞİ</w:t>
      </w:r>
    </w:p>
    <w:p w:rsidR="00CB135E" w:rsidRPr="00CB135E" w:rsidRDefault="00CB135E" w:rsidP="00CB135E">
      <w:pPr>
        <w:spacing w:after="0" w:line="240" w:lineRule="auto"/>
        <w:jc w:val="center"/>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 </w:t>
      </w:r>
    </w:p>
    <w:p w:rsidR="00CB135E" w:rsidRPr="00CB135E" w:rsidRDefault="00CB135E" w:rsidP="00CB135E">
      <w:pPr>
        <w:spacing w:after="0" w:line="240" w:lineRule="auto"/>
        <w:jc w:val="center"/>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24"/>
          <w:szCs w:val="24"/>
          <w:lang w:eastAsia="tr-TR"/>
        </w:rPr>
        <w:t>İHALE İLANI</w:t>
      </w:r>
    </w:p>
    <w:p w:rsidR="00CB135E" w:rsidRPr="00CB135E" w:rsidRDefault="00CB135E" w:rsidP="00CB135E">
      <w:pPr>
        <w:spacing w:after="0" w:line="240" w:lineRule="auto"/>
        <w:ind w:firstLine="72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12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1.</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i/>
          <w:iCs/>
          <w:color w:val="000000"/>
          <w:sz w:val="18"/>
          <w:szCs w:val="18"/>
          <w:lang w:eastAsia="tr-TR"/>
        </w:rPr>
        <w:t>“</w:t>
      </w:r>
      <w:r w:rsidRPr="00CB135E">
        <w:rPr>
          <w:rFonts w:ascii="Verdana" w:eastAsia="Times New Roman" w:hAnsi="Verdana" w:cs="Times New Roman"/>
          <w:color w:val="000000"/>
          <w:sz w:val="18"/>
          <w:szCs w:val="18"/>
          <w:lang w:eastAsia="tr-TR"/>
        </w:rPr>
        <w:t>İstanbul İli Ümraniye İlçesi Uluslararası Finans Merkezi 3328 Ada, 2 Parselde Bankacılık Düzenleme ve Denetleme Kurumu (BDDK) Hizmet Binasının Arsa Satış Karşılığı Gelir Paylaşımı İşi</w:t>
      </w:r>
      <w:r w:rsidRPr="00CB135E">
        <w:rPr>
          <w:rFonts w:ascii="Verdana" w:eastAsia="Times New Roman" w:hAnsi="Verdana" w:cs="Times New Roman"/>
          <w:i/>
          <w:iCs/>
          <w:color w:val="000000"/>
          <w:sz w:val="18"/>
          <w:szCs w:val="18"/>
          <w:lang w:eastAsia="tr-TR"/>
        </w:rPr>
        <w:t>”</w:t>
      </w:r>
      <w:r w:rsidRPr="00CB135E">
        <w:rPr>
          <w:rFonts w:ascii="Verdana" w:eastAsia="Times New Roman" w:hAnsi="Verdana" w:cs="Times New Roman"/>
          <w:color w:val="000000"/>
          <w:sz w:val="18"/>
          <w:szCs w:val="18"/>
          <w:lang w:eastAsia="tr-TR"/>
        </w:rPr>
        <w:t> ihalesi; 4734 sayılı Kamu İhale Kanunu’na tabi olmayıp, “Toplu Konut İdaresi Başkanlığı Satış, Devir, İntikal, Kiraya verme, Trampa, Sınırlı Ayni Hak Tesisi ve Arsa Satışı Karşılığı Gelir Paylaşımı İhale Yönetmeliğinin” 26. maddesi (Değişik: 27/02/2007–26447 R.G. /10. md.) uyarınca </w:t>
      </w:r>
      <w:r w:rsidRPr="00CB135E">
        <w:rPr>
          <w:rFonts w:ascii="Verdana" w:eastAsia="Times New Roman" w:hAnsi="Verdana" w:cs="Times New Roman"/>
          <w:b/>
          <w:bCs/>
          <w:color w:val="000000"/>
          <w:sz w:val="18"/>
          <w:szCs w:val="18"/>
          <w:lang w:eastAsia="tr-TR"/>
        </w:rPr>
        <w:t>Açık İhale Usulü </w:t>
      </w:r>
      <w:r w:rsidRPr="00CB135E">
        <w:rPr>
          <w:rFonts w:ascii="Verdana" w:eastAsia="Times New Roman" w:hAnsi="Verdana" w:cs="Times New Roman"/>
          <w:color w:val="000000"/>
          <w:sz w:val="18"/>
          <w:szCs w:val="18"/>
          <w:lang w:eastAsia="tr-TR"/>
        </w:rPr>
        <w:t>ile yapılacaktır.</w:t>
      </w:r>
    </w:p>
    <w:p w:rsidR="00CB135E" w:rsidRPr="00CB135E" w:rsidRDefault="00CB135E" w:rsidP="00CB135E">
      <w:pPr>
        <w:spacing w:after="12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2.</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İhale, yerli ve yabancı inşaat firmalarına ve bunların kendi aralarında ya da finans kuruluşlarıyla yapacakları ortak girişimlere açıktır. Ancak bu uluslararası bir ihale değildir.</w:t>
      </w:r>
    </w:p>
    <w:p w:rsidR="00CB135E" w:rsidRPr="00CB135E" w:rsidRDefault="00CB135E" w:rsidP="00CB135E">
      <w:pPr>
        <w:spacing w:after="12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3.</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İhale için başvuracak istekliler, ihale dosyası ve eklerini, Bilkent Plaza B1 Blok Bilkent/Ankara adresinden 09.oo – 18.oo saatleri arasında</w:t>
      </w:r>
      <w:r w:rsidRPr="00CB135E">
        <w:rPr>
          <w:rFonts w:ascii="Verdana" w:eastAsia="Times New Roman" w:hAnsi="Verdana" w:cs="Times New Roman"/>
          <w:b/>
          <w:bCs/>
          <w:color w:val="FF0000"/>
          <w:sz w:val="18"/>
          <w:szCs w:val="18"/>
          <w:lang w:eastAsia="tr-TR"/>
        </w:rPr>
        <w:t> 500 TL.</w:t>
      </w:r>
      <w:r w:rsidRPr="00CB135E">
        <w:rPr>
          <w:rFonts w:ascii="Verdana" w:eastAsia="Times New Roman" w:hAnsi="Verdana" w:cs="Times New Roman"/>
          <w:color w:val="000000"/>
          <w:sz w:val="18"/>
          <w:szCs w:val="18"/>
          <w:lang w:eastAsia="tr-TR"/>
        </w:rPr>
        <w:t> (Beşyüz Türk Lirası) yatırarak satın alabilirler.</w:t>
      </w:r>
    </w:p>
    <w:p w:rsidR="00CB135E" w:rsidRPr="00CB135E" w:rsidRDefault="00CB135E" w:rsidP="00CB135E">
      <w:pPr>
        <w:spacing w:after="12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4.</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Teklif dosyaları, aşağıdaki adrese en geç </w:t>
      </w:r>
      <w:r w:rsidRPr="00CB135E">
        <w:rPr>
          <w:rFonts w:ascii="Verdana" w:eastAsia="Times New Roman" w:hAnsi="Verdana" w:cs="Times New Roman"/>
          <w:b/>
          <w:bCs/>
          <w:color w:val="FF0000"/>
          <w:sz w:val="18"/>
          <w:szCs w:val="18"/>
          <w:lang w:eastAsia="tr-TR"/>
        </w:rPr>
        <w:t>30/06/2014</w:t>
      </w:r>
      <w:r w:rsidRPr="00CB135E">
        <w:rPr>
          <w:rFonts w:ascii="Verdana" w:eastAsia="Times New Roman" w:hAnsi="Verdana" w:cs="Times New Roman"/>
          <w:b/>
          <w:bCs/>
          <w:color w:val="000000"/>
          <w:sz w:val="18"/>
          <w:szCs w:val="18"/>
          <w:lang w:eastAsia="tr-TR"/>
        </w:rPr>
        <w:t> tarihine ve saat </w:t>
      </w:r>
      <w:r w:rsidRPr="00CB135E">
        <w:rPr>
          <w:rFonts w:ascii="Verdana" w:eastAsia="Times New Roman" w:hAnsi="Verdana" w:cs="Times New Roman"/>
          <w:b/>
          <w:bCs/>
          <w:color w:val="FF0000"/>
          <w:sz w:val="18"/>
          <w:szCs w:val="18"/>
          <w:lang w:eastAsia="tr-TR"/>
        </w:rPr>
        <w:t>15:00’</w:t>
      </w:r>
      <w:r w:rsidRPr="00CB135E">
        <w:rPr>
          <w:rFonts w:ascii="Verdana" w:eastAsia="Times New Roman" w:hAnsi="Verdana" w:cs="Times New Roman"/>
          <w:b/>
          <w:bCs/>
          <w:color w:val="000000"/>
          <w:sz w:val="18"/>
          <w:szCs w:val="18"/>
          <w:lang w:eastAsia="tr-TR"/>
        </w:rPr>
        <w:t> e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CB135E" w:rsidRPr="00CB135E" w:rsidRDefault="00CB135E" w:rsidP="00CB135E">
      <w:pPr>
        <w:spacing w:after="12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5.</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Teklifler </w:t>
      </w:r>
      <w:r w:rsidRPr="00CB135E">
        <w:rPr>
          <w:rFonts w:ascii="Verdana" w:eastAsia="Times New Roman" w:hAnsi="Verdana" w:cs="Times New Roman"/>
          <w:b/>
          <w:bCs/>
          <w:color w:val="FF0000"/>
          <w:sz w:val="18"/>
          <w:szCs w:val="18"/>
          <w:lang w:eastAsia="tr-TR"/>
        </w:rPr>
        <w:t>30/06/2014</w:t>
      </w:r>
      <w:r w:rsidRPr="00CB135E">
        <w:rPr>
          <w:rFonts w:ascii="Verdana" w:eastAsia="Times New Roman" w:hAnsi="Verdana" w:cs="Times New Roman"/>
          <w:color w:val="000000"/>
          <w:sz w:val="18"/>
          <w:szCs w:val="18"/>
          <w:lang w:eastAsia="tr-TR"/>
        </w:rPr>
        <w:t> tarihinde, saat </w:t>
      </w:r>
      <w:r w:rsidRPr="00CB135E">
        <w:rPr>
          <w:rFonts w:ascii="Verdana" w:eastAsia="Times New Roman" w:hAnsi="Verdana" w:cs="Times New Roman"/>
          <w:b/>
          <w:bCs/>
          <w:color w:val="FF0000"/>
          <w:sz w:val="18"/>
          <w:szCs w:val="18"/>
          <w:lang w:eastAsia="tr-TR"/>
        </w:rPr>
        <w:t>15:00’de</w:t>
      </w:r>
      <w:r w:rsidRPr="00CB135E">
        <w:rPr>
          <w:rFonts w:ascii="Verdana" w:eastAsia="Times New Roman" w:hAnsi="Verdana" w:cs="Times New Roman"/>
          <w:color w:val="000000"/>
          <w:sz w:val="18"/>
          <w:szCs w:val="18"/>
          <w:lang w:eastAsia="tr-TR"/>
        </w:rPr>
        <w:t> istekliler huzurunda İhale Komisyonu tarafından açılacaktır.</w:t>
      </w:r>
    </w:p>
    <w:p w:rsidR="00CB135E" w:rsidRPr="00CB135E" w:rsidRDefault="00CB135E" w:rsidP="00CB135E">
      <w:pPr>
        <w:spacing w:after="12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6.</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Değerlendirme sonucu uygun görülecek istekliler yazı ile ikinci oturuma davet edilecektir.</w:t>
      </w:r>
    </w:p>
    <w:p w:rsidR="00CB135E" w:rsidRPr="00CB135E" w:rsidRDefault="00CB135E" w:rsidP="00CB135E">
      <w:pPr>
        <w:spacing w:after="12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7.</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Teklifler, Teklif Alma Şartnamesi’nin ilgili maddeleri esaslarına göre değerlendirilecek olup, herhangi bir şartlı teklif kabul edilmeyecektir.</w:t>
      </w:r>
    </w:p>
    <w:p w:rsidR="00CB135E" w:rsidRPr="00CB135E" w:rsidRDefault="00CB135E" w:rsidP="00CB135E">
      <w:pPr>
        <w:spacing w:after="12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8.</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İhaleye katılabilmek için İSTEKLİ’ lerde aşağıda belirtilen belgeler aranır:</w:t>
      </w:r>
    </w:p>
    <w:p w:rsidR="00CB135E" w:rsidRPr="00CB135E" w:rsidRDefault="00CB135E" w:rsidP="00CB135E">
      <w:pPr>
        <w:spacing w:after="0" w:line="240" w:lineRule="auto"/>
        <w:ind w:hanging="24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1. Türkiye’de tebligat için adres,</w:t>
      </w:r>
    </w:p>
    <w:p w:rsidR="00CB135E" w:rsidRPr="00CB135E" w:rsidRDefault="00CB135E" w:rsidP="00CB135E">
      <w:pPr>
        <w:spacing w:after="0" w:line="240" w:lineRule="auto"/>
        <w:ind w:hanging="24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2.  Ticaret sicil gazetesi,</w:t>
      </w:r>
    </w:p>
    <w:p w:rsidR="00CB135E" w:rsidRPr="00CB135E" w:rsidRDefault="00CB135E" w:rsidP="00CB135E">
      <w:pPr>
        <w:spacing w:after="0" w:line="240" w:lineRule="auto"/>
        <w:ind w:hanging="24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3. Ticaret ve/veya Sanayi Odası belgesi (2014 yılına ait),</w:t>
      </w:r>
    </w:p>
    <w:p w:rsidR="00CB135E" w:rsidRPr="00CB135E" w:rsidRDefault="00CB135E" w:rsidP="00CB135E">
      <w:pPr>
        <w:spacing w:after="0" w:line="240" w:lineRule="auto"/>
        <w:ind w:hanging="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a.   Gerçek kişi olması halinde Ticaret ve/veya Sanayi Odasına kayıtlı olduğunu gösterir belge.</w:t>
      </w:r>
    </w:p>
    <w:p w:rsidR="00CB135E" w:rsidRPr="00CB135E" w:rsidRDefault="00CB135E" w:rsidP="00CB135E">
      <w:pPr>
        <w:spacing w:after="0" w:line="240" w:lineRule="auto"/>
        <w:ind w:hanging="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b.   Tüzel kişi olması halinde tüzel kişiliğin İdare merkezinin bulunduğu yer mahkemesinden veya siciline kayıtlı bulunduğu Ticaret veya Sanayi Odasından veya benzeri bir makamdan tüzel kişiliğin siciline kayıtlı olduğuna dair belge,</w:t>
      </w:r>
    </w:p>
    <w:p w:rsidR="00CB135E" w:rsidRPr="00CB135E" w:rsidRDefault="00CB135E" w:rsidP="00CB135E">
      <w:pPr>
        <w:spacing w:after="0" w:line="240" w:lineRule="auto"/>
        <w:ind w:hanging="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c.   Ortak girişim olması halinde ortak girişimi oluşturan gerçek veya tüzel kişilerin her birinin (a) ve (b)’deki esaslara göre temin edecekleri belge.</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4. İmza sirküleri,</w:t>
      </w:r>
    </w:p>
    <w:p w:rsidR="00CB135E" w:rsidRPr="00CB135E" w:rsidRDefault="00CB135E" w:rsidP="00CB135E">
      <w:pPr>
        <w:spacing w:after="0" w:line="240" w:lineRule="auto"/>
        <w:ind w:hanging="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a.   Gerçek kişi olması halinde noter tasdikli imza sirküleri.</w:t>
      </w:r>
    </w:p>
    <w:p w:rsidR="00CB135E" w:rsidRPr="00CB135E" w:rsidRDefault="00CB135E" w:rsidP="00CB135E">
      <w:pPr>
        <w:spacing w:after="0" w:line="240" w:lineRule="auto"/>
        <w:ind w:hanging="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b.   Tüzel kişi olması halinde tüzel kişiliğin noter tasdikli imza sirküleri</w:t>
      </w:r>
    </w:p>
    <w:p w:rsidR="00CB135E" w:rsidRPr="00CB135E" w:rsidRDefault="00CB135E" w:rsidP="00CB135E">
      <w:pPr>
        <w:spacing w:after="0" w:line="240" w:lineRule="auto"/>
        <w:ind w:hanging="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lastRenderedPageBreak/>
        <w:t>c.   Ortak girişim olması halinde ortak girişimi oluşturan gerçek kişi veya tüzel kişinin her birinin (a) ve (b)’deki esaslara göre temin edecekleri belge.</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5. İstekliler adına vekâleten iştirak ediliyor ise istekli adına teklifte bulunacak kimse/kimselerin vekâletnameleri ile vekâleten iştirak edenin noter tasdikli imza sirküleri,</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8.İhale Dokümanı Alındı Belgesi</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9.Mevzuat hükümleri uyarınca kesinleşmiş sosyal güvenlik prim borcu olmadığına dair son teklif verme tarihinden önceki 3 (üç) ay içinde düzenlenmiş belge,</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10.Mevzuat hükümleri uyarınca kesinleşmiş vergi borcu olmadığına dair son teklif verme tarihinden önceki 3 (üç) ay içinde düzenlenmiş belge,</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11. Firma Deneyimi ile ilgili belgeler,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Son on beş yıl içinde kamu veya özel sektörde gerçekleştirdiği idarece kusursuz kabul edilen benzeri işlerle ilgili deneyimini gösteren belgelerin (iş bitirme, iş denetleme ve iş yönetme) verilmesi zorunludur.</w:t>
      </w:r>
    </w:p>
    <w:p w:rsidR="00CB135E" w:rsidRPr="00CB135E" w:rsidRDefault="00CB135E" w:rsidP="00CB135E">
      <w:pPr>
        <w:spacing w:after="0" w:line="240" w:lineRule="auto"/>
        <w:ind w:firstLine="48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İş deneyimi olarak İstekliler tek bir sözleşme kapsamında bitirdikleri en az </w:t>
      </w:r>
      <w:r w:rsidRPr="00CB135E">
        <w:rPr>
          <w:rFonts w:ascii="Verdana" w:eastAsia="Times New Roman" w:hAnsi="Verdana" w:cs="Times New Roman"/>
          <w:b/>
          <w:bCs/>
          <w:color w:val="FF0000"/>
          <w:sz w:val="18"/>
          <w:szCs w:val="18"/>
          <w:lang w:eastAsia="tr-TR"/>
        </w:rPr>
        <w:t>100.000 m²</w:t>
      </w:r>
      <w:r w:rsidRPr="00CB135E">
        <w:rPr>
          <w:rFonts w:ascii="Verdana" w:eastAsia="Times New Roman" w:hAnsi="Verdana" w:cs="Times New Roman"/>
          <w:color w:val="000000"/>
          <w:sz w:val="18"/>
          <w:szCs w:val="18"/>
          <w:lang w:eastAsia="tr-TR"/>
        </w:rPr>
        <w:t> komple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 </w:t>
      </w:r>
      <w:r w:rsidRPr="00CB135E">
        <w:rPr>
          <w:rFonts w:ascii="Verdana" w:eastAsia="Times New Roman" w:hAnsi="Verdana" w:cs="Times New Roman"/>
          <w:b/>
          <w:bCs/>
          <w:color w:val="FF0000"/>
          <w:sz w:val="18"/>
          <w:szCs w:val="18"/>
          <w:lang w:eastAsia="tr-TR"/>
        </w:rPr>
        <w:t>% 70 ini,</w:t>
      </w:r>
      <w:r w:rsidRPr="00CB135E">
        <w:rPr>
          <w:rFonts w:ascii="Verdana" w:eastAsia="Times New Roman" w:hAnsi="Verdana" w:cs="Times New Roman"/>
          <w:color w:val="000000"/>
          <w:sz w:val="18"/>
          <w:szCs w:val="18"/>
          <w:lang w:eastAsia="tr-TR"/>
        </w:rPr>
        <w:t> diğer ortaklar ise belirtilen değerin en az </w:t>
      </w:r>
      <w:r w:rsidRPr="00CB135E">
        <w:rPr>
          <w:rFonts w:ascii="Verdana" w:eastAsia="Times New Roman" w:hAnsi="Verdana" w:cs="Times New Roman"/>
          <w:b/>
          <w:bCs/>
          <w:color w:val="FF0000"/>
          <w:sz w:val="18"/>
          <w:szCs w:val="18"/>
          <w:lang w:eastAsia="tr-TR"/>
        </w:rPr>
        <w:t>% 30’unu </w:t>
      </w:r>
      <w:r w:rsidRPr="00CB135E">
        <w:rPr>
          <w:rFonts w:ascii="Verdana" w:eastAsia="Times New Roman" w:hAnsi="Verdana" w:cs="Times New Roman"/>
          <w:color w:val="000000"/>
          <w:sz w:val="18"/>
          <w:szCs w:val="18"/>
          <w:lang w:eastAsia="tr-TR"/>
        </w:rPr>
        <w:t>karşılamak zorundadır. Ortaklığı teşkil eden firmalardan herhangi birinin yukarıdaki şartın tamamını (% 100) karşılaması halinde ise, diğer ortaklarda bu şart aranmaz.</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12. Mali Durum Bilgi ve Belgeler,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FF0000"/>
          <w:sz w:val="18"/>
          <w:szCs w:val="18"/>
          <w:lang w:eastAsia="tr-TR"/>
        </w:rPr>
        <w:t>          100.000.000 TL’ den</w:t>
      </w:r>
      <w:r w:rsidRPr="00CB135E">
        <w:rPr>
          <w:rFonts w:ascii="Verdana" w:eastAsia="Times New Roman" w:hAnsi="Verdana" w:cs="Times New Roman"/>
          <w:color w:val="000000"/>
          <w:sz w:val="18"/>
          <w:szCs w:val="18"/>
          <w:lang w:eastAsia="tr-TR"/>
        </w:rPr>
        <w:t> (YüzmilyonTürkLirası) az olmamak üzere bankalar nezdindeki kullanılmamış nakdi veya gayrinakdi kredisi ya da üzerinde kısıtlama bulunmayan mevduatını gösteren banka referans mektubu sunması zorunludur. Banka referans mektubunun ilk ilan tarihinden sonra düzenlenmiş olması zorunludur.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Yukarıdaki kriter, mevduat ve kredi tutarları toplanmak ya da birden fazla banka referans mektubu sunulmak suretiyle de sağlanabilir.</w:t>
      </w:r>
    </w:p>
    <w:p w:rsidR="00CB135E" w:rsidRPr="00CB135E" w:rsidRDefault="00CB135E" w:rsidP="00CB135E">
      <w:pPr>
        <w:spacing w:after="120" w:line="240" w:lineRule="atLeast"/>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İş ortaklığında, ortaklardan biri, birkaçı veya tamamı tarafından ortaklık oranına bakılmaksızın bu yeterlik kriteri sağlanabilir.</w:t>
      </w:r>
    </w:p>
    <w:p w:rsidR="00CB135E" w:rsidRPr="00CB135E" w:rsidRDefault="00CB135E" w:rsidP="00CB135E">
      <w:pPr>
        <w:spacing w:after="120" w:line="240" w:lineRule="atLeast"/>
        <w:jc w:val="both"/>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Bilanço veya eşdeğer belgeler;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İsteklinin ihalenin yapıldığı yıldan önceki yıla ait yılsonu bilançosu ve bilançonun gerekli görülen bölümleri veya bu belgelere eşdeğer belgeler.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Bu durumda;</w:t>
      </w:r>
    </w:p>
    <w:p w:rsidR="00CB135E" w:rsidRPr="00CB135E" w:rsidRDefault="00CB135E" w:rsidP="00CB135E">
      <w:pPr>
        <w:spacing w:after="0" w:line="240" w:lineRule="auto"/>
        <w:ind w:firstLine="567"/>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a)</w:t>
      </w:r>
      <w:r w:rsidRPr="00CB135E">
        <w:rPr>
          <w:rFonts w:ascii="Times New Roman" w:eastAsia="Times New Roman" w:hAnsi="Times New Roman" w:cs="Times New Roman"/>
          <w:color w:val="000000"/>
          <w:sz w:val="14"/>
          <w:szCs w:val="14"/>
          <w:lang w:eastAsia="tr-TR"/>
        </w:rPr>
        <w:t>    </w:t>
      </w:r>
      <w:r w:rsidRPr="00CB135E">
        <w:rPr>
          <w:rFonts w:ascii="Verdana" w:eastAsia="Times New Roman" w:hAnsi="Verdana" w:cs="Times New Roman"/>
          <w:color w:val="000000"/>
          <w:sz w:val="18"/>
          <w:szCs w:val="18"/>
          <w:lang w:eastAsia="tr-TR"/>
        </w:rPr>
        <w:t>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lastRenderedPageBreak/>
        <w:t>c) Kısa vadeli banka borçlarının öz kaynaklara oranının 0,50'den küçük olması gerekir ve bu üç kriter birlikte aranır. Sunulan bilançolarda varsa yıllara yaygın inşaat maliyetleri ile hakediş gelirlerinin gösterilmesi zorunludur.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üç önceki yılın belgeleri ile dört önceki yılın belgelerini sunabilirler. Bu durumda, belgeleri sunulan yılların parasal tutarlarının ortalaması üzerinden yeterlik kriterlerinin sağlanıp sağlanmadığına bakılır.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CB135E" w:rsidRPr="00CB135E" w:rsidRDefault="00CB135E" w:rsidP="00CB135E">
      <w:pPr>
        <w:spacing w:after="0" w:line="240" w:lineRule="auto"/>
        <w:ind w:firstLine="578"/>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İsteklinin ortak girişim olması halinde, ortakların her birinin istenen belgeleri ayrı ayrı sunması ve ikinci fıkranın (a), (b) ve (c) bentlerinde belirtilen kriterleri sağlaması zorunludur.</w:t>
      </w:r>
    </w:p>
    <w:p w:rsidR="00CB135E" w:rsidRPr="00CB135E" w:rsidRDefault="00CB135E" w:rsidP="00CB135E">
      <w:pPr>
        <w:spacing w:after="120" w:line="240" w:lineRule="atLeast"/>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ind w:firstLine="142"/>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İş hacmini gösteren belgeler;</w:t>
      </w:r>
    </w:p>
    <w:p w:rsidR="00CB135E" w:rsidRPr="00CB135E" w:rsidRDefault="00CB135E" w:rsidP="00CB135E">
      <w:pPr>
        <w:spacing w:after="0" w:line="240" w:lineRule="auto"/>
        <w:ind w:firstLine="142"/>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İsteklinin ihalenin yapıldığı yıldan önceki yıla ait, aşağıda belirtilen belgelerden birini sunması yeterlidir;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a) Toplam cirosunu gösteren gelir tablosu,</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b) Taahhüdü altında devam eden yapım işlerinin gerçekleştirilen kısmının veya bitirilen yapım işlerinin parasal tutarını gösteren faturalar.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İsteklinin cirosunun </w:t>
      </w:r>
      <w:r w:rsidRPr="00CB135E">
        <w:rPr>
          <w:rFonts w:ascii="Verdana" w:eastAsia="Times New Roman" w:hAnsi="Verdana" w:cs="Times New Roman"/>
          <w:b/>
          <w:bCs/>
          <w:color w:val="FF0000"/>
          <w:sz w:val="18"/>
          <w:szCs w:val="18"/>
          <w:lang w:eastAsia="tr-TR"/>
        </w:rPr>
        <w:t>75.000.000 TL</w:t>
      </w:r>
      <w:r w:rsidRPr="00CB135E">
        <w:rPr>
          <w:rFonts w:ascii="Verdana" w:eastAsia="Times New Roman" w:hAnsi="Verdana" w:cs="Times New Roman"/>
          <w:color w:val="000000"/>
          <w:sz w:val="18"/>
          <w:szCs w:val="18"/>
          <w:lang w:eastAsia="tr-TR"/>
        </w:rPr>
        <w:t>. taahhüt altında devam eden yapım işlerinin gerçekleştirilen kısmının veya bitirilen yapım işlerinin parasal tutarının ise </w:t>
      </w:r>
      <w:r w:rsidRPr="00CB135E">
        <w:rPr>
          <w:rFonts w:ascii="Verdana" w:eastAsia="Times New Roman" w:hAnsi="Verdana" w:cs="Times New Roman"/>
          <w:b/>
          <w:bCs/>
          <w:color w:val="FF0000"/>
          <w:sz w:val="18"/>
          <w:szCs w:val="18"/>
          <w:lang w:eastAsia="tr-TR"/>
        </w:rPr>
        <w:t>60.000.000 TL.</w:t>
      </w:r>
      <w:r w:rsidRPr="00CB135E">
        <w:rPr>
          <w:rFonts w:ascii="Verdana" w:eastAsia="Times New Roman" w:hAnsi="Verdana" w:cs="Times New Roman"/>
          <w:color w:val="000000"/>
          <w:sz w:val="18"/>
          <w:szCs w:val="18"/>
          <w:lang w:eastAsia="tr-TR"/>
        </w:rPr>
        <w:t> den az olmaması gerekir. Bu kriterlerden herhangi birini sağlayan ve sağladığı kritere ilişkin belgeyi sunan istekli yeterli kabul edilir.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Taahhüt altında devam eden yapım işlerinin gerçekleştirilen kısmının veya bitirilen yapım işlerinin parasal tutarını tevsik etmek üzere; YMM-SMMM tarafından aslına uygunluğu onaylanan ödemeye esas hakediş iç kapağı veya fatura örnekleri ya da bu örneklerin noter, yeminli mali müşavir veya serbest muhasebeci mali müşavir ya da vergi dairesince onaylı suretleri sunulur.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lastRenderedPageBreak/>
        <w:t>            İş ortaklığı olarak ihaleye katılan isteklilerde; iş hacmine ilişkin kriterlerin, her bir ortak tarafından iş ortaklığındaki hissesi oranında sağlanması zorunludur.</w:t>
      </w:r>
    </w:p>
    <w:p w:rsidR="00CB135E" w:rsidRPr="00CB135E" w:rsidRDefault="00CB135E" w:rsidP="00CB135E">
      <w:pPr>
        <w:spacing w:after="0" w:line="240" w:lineRule="auto"/>
        <w:ind w:firstLine="142"/>
        <w:jc w:val="both"/>
        <w:textAlignment w:val="baseline"/>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 </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13. Aşağıda belirtilen makine-ekipman taahhütname ile istenmektedir ve iş süresince işyerinde bulundurulacaktır.</w:t>
      </w:r>
    </w:p>
    <w:p w:rsidR="00CB135E" w:rsidRPr="00CB135E" w:rsidRDefault="00CB135E" w:rsidP="00CB135E">
      <w:pPr>
        <w:spacing w:after="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 </w:t>
      </w:r>
    </w:p>
    <w:tbl>
      <w:tblPr>
        <w:tblW w:w="7815" w:type="dxa"/>
        <w:jc w:val="center"/>
        <w:tblCellMar>
          <w:left w:w="0" w:type="dxa"/>
          <w:right w:w="0" w:type="dxa"/>
        </w:tblCellMar>
        <w:tblLook w:val="04A0" w:firstRow="1" w:lastRow="0" w:firstColumn="1" w:lastColumn="0" w:noHBand="0" w:noVBand="1"/>
      </w:tblPr>
      <w:tblGrid>
        <w:gridCol w:w="1096"/>
        <w:gridCol w:w="4395"/>
        <w:gridCol w:w="2324"/>
      </w:tblGrid>
      <w:tr w:rsidR="00CB135E" w:rsidRPr="00CB135E" w:rsidTr="00CB135E">
        <w:trPr>
          <w:trHeight w:val="284"/>
          <w:jc w:val="center"/>
        </w:trPr>
        <w:tc>
          <w:tcPr>
            <w:tcW w:w="10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after="0" w:line="240" w:lineRule="auto"/>
              <w:jc w:val="center"/>
              <w:textAlignment w:val="baseline"/>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Sıra No</w:t>
            </w:r>
          </w:p>
        </w:tc>
        <w:tc>
          <w:tcPr>
            <w:tcW w:w="439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after="0" w:line="240" w:lineRule="auto"/>
              <w:jc w:val="center"/>
              <w:textAlignment w:val="baseline"/>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Makine, Ekipman cinsi ve Özellikleri</w:t>
            </w:r>
          </w:p>
        </w:tc>
        <w:tc>
          <w:tcPr>
            <w:tcW w:w="232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after="0" w:line="240" w:lineRule="auto"/>
              <w:jc w:val="center"/>
              <w:textAlignment w:val="baseline"/>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Gerekli Minumum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after="0" w:line="240" w:lineRule="auto"/>
              <w:jc w:val="center"/>
              <w:textAlignment w:val="baseline"/>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1</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after="0" w:line="240" w:lineRule="auto"/>
              <w:jc w:val="center"/>
              <w:textAlignment w:val="baseline"/>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Kule Vinç</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after="0" w:line="240" w:lineRule="auto"/>
              <w:jc w:val="center"/>
              <w:textAlignment w:val="baseline"/>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4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2</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Ekskavatör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1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3</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Traktör Kepçe</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1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4</w:t>
            </w:r>
            <w:bookmarkStart w:id="0" w:name="_GoBack"/>
            <w:bookmarkEnd w:id="0"/>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İnşaat asansörü</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10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5</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Kamyon</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5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6</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Hiyap Vinç (30 tonluk)</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3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7</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Vibratör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20 Adet</w:t>
            </w:r>
          </w:p>
        </w:tc>
      </w:tr>
      <w:tr w:rsidR="00CB135E" w:rsidRPr="00CB135E" w:rsidTr="00CB135E">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8</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 Kalıp ( beton yüzeyli ) ve İskelesi</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B135E" w:rsidRPr="00CB135E" w:rsidRDefault="00CB135E" w:rsidP="00CB135E">
            <w:pPr>
              <w:spacing w:line="240" w:lineRule="auto"/>
              <w:jc w:val="center"/>
              <w:rPr>
                <w:rFonts w:ascii="Times New Roman" w:eastAsia="Times New Roman" w:hAnsi="Times New Roman" w:cs="Times New Roman"/>
                <w:sz w:val="24"/>
                <w:szCs w:val="24"/>
                <w:lang w:eastAsia="tr-TR"/>
              </w:rPr>
            </w:pPr>
            <w:r w:rsidRPr="00CB135E">
              <w:rPr>
                <w:rFonts w:ascii="Times New Roman" w:eastAsia="Times New Roman" w:hAnsi="Times New Roman" w:cs="Times New Roman"/>
                <w:b/>
                <w:bCs/>
                <w:color w:val="FF0000"/>
                <w:sz w:val="24"/>
                <w:szCs w:val="24"/>
                <w:lang w:eastAsia="tr-TR"/>
              </w:rPr>
              <w:t>100.000 M²</w:t>
            </w:r>
          </w:p>
        </w:tc>
      </w:tr>
    </w:tbl>
    <w:p w:rsidR="00CB135E" w:rsidRPr="00CB135E" w:rsidRDefault="00CB135E" w:rsidP="00CB135E">
      <w:pPr>
        <w:spacing w:after="0" w:line="240" w:lineRule="atLeast"/>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24"/>
          <w:szCs w:val="24"/>
          <w:lang w:eastAsia="tr-TR"/>
        </w:rPr>
        <w:t>         </w:t>
      </w:r>
    </w:p>
    <w:p w:rsidR="00CB135E" w:rsidRPr="00CB135E" w:rsidRDefault="00CB135E" w:rsidP="00CB135E">
      <w:pPr>
        <w:spacing w:after="0" w:line="240" w:lineRule="atLeast"/>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24"/>
          <w:szCs w:val="24"/>
          <w:lang w:eastAsia="tr-TR"/>
        </w:rPr>
        <w:t>             Tesis, makine, teçhizat ve diğer ekipman için kendi malı olma şartının aranmaması esastır. Ancak yüklenici firma yukarıdaki makine ekipmanı işin yapımı esnasında inşaat sahasında bulundurmakla yükümlüdür.</w:t>
      </w:r>
    </w:p>
    <w:p w:rsidR="00CB135E" w:rsidRPr="00CB135E" w:rsidRDefault="00CB135E" w:rsidP="00CB135E">
      <w:pPr>
        <w:spacing w:after="0" w:line="240" w:lineRule="auto"/>
        <w:ind w:firstLine="284"/>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24"/>
          <w:szCs w:val="24"/>
          <w:lang w:eastAsia="tr-TR"/>
        </w:rPr>
        <w:t>       Taahhüt edilerek temin edilecek tesis, makine, teçhizat ve diğer ekipman için ise taahhütname verilmesi gerekir.</w:t>
      </w:r>
    </w:p>
    <w:p w:rsidR="00CB135E" w:rsidRPr="00CB135E" w:rsidRDefault="00CB135E" w:rsidP="00CB135E">
      <w:pPr>
        <w:spacing w:after="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İş ortaklıklarında, pilot ve diğer ortaklara ait tesis, makine, teçhizat ve diğer ekipman ortaklık oranına bakılmaksızın tam olarak değerlendirilir.</w:t>
      </w:r>
    </w:p>
    <w:p w:rsidR="00CB135E" w:rsidRPr="00CB135E" w:rsidRDefault="00CB135E" w:rsidP="00CB135E">
      <w:pPr>
        <w:spacing w:after="12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w:t>
      </w:r>
    </w:p>
    <w:p w:rsidR="00CB135E" w:rsidRPr="00CB135E" w:rsidRDefault="00CB135E" w:rsidP="00CB135E">
      <w:pPr>
        <w:spacing w:after="120" w:line="240" w:lineRule="auto"/>
        <w:ind w:firstLine="360"/>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24"/>
          <w:szCs w:val="24"/>
          <w:lang w:eastAsia="tr-TR"/>
        </w:rPr>
        <w:t> 9. Bu işin geçici teminat tutarı, isteklinin Arsa satış karşılığı İdare payı geliri (AKİPG)’ nin  % 3’üdür. Kesin teminat tutarı ise İdare payı geliri (AKİPG)’ nin % 6’sıdır.</w:t>
      </w:r>
    </w:p>
    <w:p w:rsidR="00CB135E" w:rsidRPr="00CB135E" w:rsidRDefault="00CB135E" w:rsidP="00CB135E">
      <w:pPr>
        <w:spacing w:after="12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      10.İdare ihaleyi yapıp yapmamakta serbesttir.</w:t>
      </w:r>
    </w:p>
    <w:p w:rsidR="00CB135E" w:rsidRPr="00CB135E" w:rsidRDefault="00CB135E" w:rsidP="00CB135E">
      <w:pPr>
        <w:spacing w:after="120" w:line="240" w:lineRule="auto"/>
        <w:ind w:firstLine="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11. Söz konusu işe ait Teknik şartnameler ve plan notları aşağıda belirtilen adreste görülebilecektir.</w:t>
      </w:r>
    </w:p>
    <w:p w:rsidR="00CB135E" w:rsidRPr="00CB135E" w:rsidRDefault="00CB135E" w:rsidP="00CB135E">
      <w:pPr>
        <w:spacing w:after="120" w:line="240" w:lineRule="auto"/>
        <w:ind w:firstLine="36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12. İhale dosyasını İdare’ den temin eden istekliler, ihale konusu işle ilgili sorularını, </w:t>
      </w:r>
      <w:r w:rsidRPr="00CB135E">
        <w:rPr>
          <w:rFonts w:ascii="Verdana" w:eastAsia="Times New Roman" w:hAnsi="Verdana" w:cs="Times New Roman"/>
          <w:b/>
          <w:bCs/>
          <w:color w:val="FF0000"/>
          <w:sz w:val="18"/>
          <w:szCs w:val="18"/>
          <w:lang w:eastAsia="tr-TR"/>
        </w:rPr>
        <w:t>19/06/2014 tarihi saat 18:00’</w:t>
      </w:r>
      <w:r w:rsidRPr="00CB135E">
        <w:rPr>
          <w:rFonts w:ascii="Verdana" w:eastAsia="Times New Roman" w:hAnsi="Verdana" w:cs="Times New Roman"/>
          <w:color w:val="000000"/>
          <w:sz w:val="18"/>
          <w:szCs w:val="18"/>
          <w:lang w:eastAsia="tr-TR"/>
        </w:rPr>
        <w:t> e kadar yazılı elden, faks veya posta yolu ile İdareye iletebilecekledir. Bu tarih ve saatten sonra İdareye ulaşan sorular dikkate alınmayacaktır.</w:t>
      </w:r>
    </w:p>
    <w:p w:rsidR="00CB135E" w:rsidRPr="00CB135E" w:rsidRDefault="00CB135E" w:rsidP="00CB135E">
      <w:pPr>
        <w:spacing w:after="120" w:line="240" w:lineRule="auto"/>
        <w:ind w:firstLine="720"/>
        <w:jc w:val="both"/>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lastRenderedPageBreak/>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CB135E" w:rsidRPr="00CB135E" w:rsidRDefault="00CB135E" w:rsidP="00CB135E">
      <w:pPr>
        <w:spacing w:after="120" w:line="240" w:lineRule="auto"/>
        <w:jc w:val="both"/>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18"/>
          <w:szCs w:val="18"/>
          <w:lang w:eastAsia="tr-TR"/>
        </w:rPr>
        <w:t> </w:t>
      </w:r>
    </w:p>
    <w:p w:rsidR="00CB135E" w:rsidRPr="00CB135E" w:rsidRDefault="00CB135E" w:rsidP="00CB135E">
      <w:pPr>
        <w:spacing w:after="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b/>
          <w:bCs/>
          <w:color w:val="000000"/>
          <w:sz w:val="24"/>
          <w:szCs w:val="24"/>
          <w:lang w:eastAsia="tr-TR"/>
        </w:rPr>
        <w:t>Toplu Konut İdaresi Başkanlığı</w:t>
      </w:r>
    </w:p>
    <w:p w:rsidR="00CB135E" w:rsidRPr="00CB135E" w:rsidRDefault="00CB135E" w:rsidP="00CB135E">
      <w:pPr>
        <w:spacing w:after="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Bilkent Plaza, B1 Blok, 06800 Bilkent-ANKARA</w:t>
      </w:r>
    </w:p>
    <w:p w:rsidR="00CB135E" w:rsidRPr="00CB135E" w:rsidRDefault="00CB135E" w:rsidP="00CB135E">
      <w:pPr>
        <w:spacing w:after="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Tel       : 0 (312) 565 26 42</w:t>
      </w:r>
    </w:p>
    <w:p w:rsidR="00CB135E" w:rsidRPr="00CB135E" w:rsidRDefault="00CB135E" w:rsidP="00CB135E">
      <w:pPr>
        <w:spacing w:after="0" w:line="240" w:lineRule="auto"/>
        <w:rPr>
          <w:rFonts w:ascii="Verdana" w:eastAsia="Times New Roman" w:hAnsi="Verdana" w:cs="Times New Roman"/>
          <w:color w:val="000000"/>
          <w:sz w:val="18"/>
          <w:szCs w:val="18"/>
          <w:lang w:eastAsia="tr-TR"/>
        </w:rPr>
      </w:pPr>
      <w:r w:rsidRPr="00CB135E">
        <w:rPr>
          <w:rFonts w:ascii="Verdana" w:eastAsia="Times New Roman" w:hAnsi="Verdana" w:cs="Times New Roman"/>
          <w:color w:val="000000"/>
          <w:sz w:val="18"/>
          <w:szCs w:val="18"/>
          <w:lang w:eastAsia="tr-TR"/>
        </w:rPr>
        <w:t>Faks    : 0 (312) 266 01 34</w:t>
      </w:r>
    </w:p>
    <w:p w:rsidR="00910E49" w:rsidRPr="00CB135E" w:rsidRDefault="00910E49" w:rsidP="00CB135E"/>
    <w:sectPr w:rsidR="00910E49" w:rsidRPr="00CB135E" w:rsidSect="006F5F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F60DA"/>
    <w:rsid w:val="0033691F"/>
    <w:rsid w:val="003903D9"/>
    <w:rsid w:val="0039388E"/>
    <w:rsid w:val="003B3E0A"/>
    <w:rsid w:val="00490C33"/>
    <w:rsid w:val="00567212"/>
    <w:rsid w:val="0060224F"/>
    <w:rsid w:val="00603DB5"/>
    <w:rsid w:val="0063785B"/>
    <w:rsid w:val="006E19BB"/>
    <w:rsid w:val="006F5F05"/>
    <w:rsid w:val="0076614E"/>
    <w:rsid w:val="00772542"/>
    <w:rsid w:val="007C3F6B"/>
    <w:rsid w:val="007F2EA5"/>
    <w:rsid w:val="00862140"/>
    <w:rsid w:val="0090344A"/>
    <w:rsid w:val="00910E49"/>
    <w:rsid w:val="009D6138"/>
    <w:rsid w:val="00A02601"/>
    <w:rsid w:val="00A6182A"/>
    <w:rsid w:val="00A67980"/>
    <w:rsid w:val="00B10C57"/>
    <w:rsid w:val="00B14DB7"/>
    <w:rsid w:val="00B302A7"/>
    <w:rsid w:val="00B355A3"/>
    <w:rsid w:val="00B703ED"/>
    <w:rsid w:val="00B966F5"/>
    <w:rsid w:val="00BA3397"/>
    <w:rsid w:val="00BD009B"/>
    <w:rsid w:val="00BE578B"/>
    <w:rsid w:val="00C0774F"/>
    <w:rsid w:val="00CA1104"/>
    <w:rsid w:val="00CB135E"/>
    <w:rsid w:val="00CB4EB4"/>
    <w:rsid w:val="00CB7FEE"/>
    <w:rsid w:val="00DD721D"/>
    <w:rsid w:val="00E35BA6"/>
    <w:rsid w:val="00EE7AB1"/>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012A-CB6F-43A7-AFD8-50A8CE69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1945</Words>
  <Characters>11088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cp:revision>
  <dcterms:created xsi:type="dcterms:W3CDTF">2014-06-24T06:03:00Z</dcterms:created>
  <dcterms:modified xsi:type="dcterms:W3CDTF">2014-06-27T07:59:00Z</dcterms:modified>
</cp:coreProperties>
</file>