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49" w:rsidRDefault="00910E49" w:rsidP="00910E49">
      <w:pPr>
        <w:spacing w:line="240" w:lineRule="atLeast"/>
        <w:ind w:firstLine="567"/>
        <w:jc w:val="center"/>
        <w:rPr>
          <w:color w:val="000000"/>
          <w:sz w:val="20"/>
          <w:szCs w:val="20"/>
        </w:rPr>
      </w:pPr>
      <w:r>
        <w:rPr>
          <w:color w:val="000000"/>
          <w:sz w:val="18"/>
          <w:szCs w:val="18"/>
        </w:rPr>
        <w:t>YAPIM KARŞILIĞI KİRALAMA İHALESİ YAPILACAKTIR</w:t>
      </w:r>
    </w:p>
    <w:p w:rsidR="00910E49" w:rsidRDefault="00910E49" w:rsidP="00910E49">
      <w:pPr>
        <w:spacing w:line="240" w:lineRule="atLeast"/>
        <w:ind w:firstLine="567"/>
        <w:jc w:val="both"/>
        <w:rPr>
          <w:color w:val="000000"/>
          <w:sz w:val="20"/>
          <w:szCs w:val="20"/>
        </w:rPr>
      </w:pPr>
      <w:r>
        <w:rPr>
          <w:b/>
          <w:bCs/>
          <w:color w:val="0000CC"/>
          <w:sz w:val="18"/>
          <w:szCs w:val="18"/>
        </w:rPr>
        <w:t>Başbakanlık Vakıflar Genel Müdürlüğü Aydın Vakıflar Bölge Müdürlüğünden:</w:t>
      </w:r>
    </w:p>
    <w:p w:rsidR="00910E49" w:rsidRDefault="00910E49" w:rsidP="00910E49">
      <w:pPr>
        <w:spacing w:line="240" w:lineRule="atLeast"/>
        <w:ind w:firstLine="567"/>
        <w:jc w:val="both"/>
        <w:rPr>
          <w:color w:val="000000"/>
          <w:sz w:val="20"/>
          <w:szCs w:val="20"/>
        </w:rPr>
      </w:pPr>
      <w:r>
        <w:rPr>
          <w:rStyle w:val="grame"/>
          <w:color w:val="000000"/>
          <w:sz w:val="18"/>
          <w:szCs w:val="18"/>
        </w:rPr>
        <w:t>T.C. Başbakanlık Vakıflar Genel Müdürlüğü Aydın Bölge Müdürlüğü’nce, aşağıda yeri ve nitelikleri belirtilen taşınmazın mevcut imar durumuna (Turizm Tesis Alanı) göre projelendirilerek inşaat yaptırılmak üzere yapım karşılığı uzun süreli kiralama modeli çerçevesinde kiraya verilmesi için 2886 sayılı Devlet İhale Kanunu’nun 35/a maddesine göre kapalı teklifi usulü ile ihaleye çıkarılmıştır.</w:t>
      </w:r>
    </w:p>
    <w:p w:rsidR="00910E49" w:rsidRDefault="00910E49" w:rsidP="00910E49">
      <w:pPr>
        <w:spacing w:line="240" w:lineRule="atLeast"/>
        <w:ind w:firstLine="567"/>
        <w:jc w:val="both"/>
        <w:rPr>
          <w:color w:val="000000"/>
          <w:sz w:val="20"/>
          <w:szCs w:val="20"/>
        </w:rPr>
      </w:pPr>
      <w:r>
        <w:rPr>
          <w:color w:val="000000"/>
          <w:sz w:val="18"/>
          <w:szCs w:val="18"/>
        </w:rPr>
        <w:t>İLİ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Muğla</w:t>
      </w:r>
    </w:p>
    <w:p w:rsidR="00910E49" w:rsidRDefault="00910E49" w:rsidP="00910E49">
      <w:pPr>
        <w:spacing w:line="240" w:lineRule="atLeast"/>
        <w:ind w:firstLine="567"/>
        <w:jc w:val="both"/>
        <w:rPr>
          <w:color w:val="000000"/>
          <w:sz w:val="20"/>
          <w:szCs w:val="20"/>
        </w:rPr>
      </w:pPr>
      <w:r>
        <w:rPr>
          <w:color w:val="000000"/>
          <w:sz w:val="18"/>
          <w:szCs w:val="18"/>
        </w:rPr>
        <w:t>İLÇESİ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Milas</w:t>
      </w:r>
    </w:p>
    <w:p w:rsidR="00910E49" w:rsidRDefault="00910E49" w:rsidP="00910E49">
      <w:pPr>
        <w:spacing w:line="240" w:lineRule="atLeast"/>
        <w:ind w:firstLine="567"/>
        <w:jc w:val="both"/>
        <w:rPr>
          <w:color w:val="000000"/>
          <w:sz w:val="20"/>
          <w:szCs w:val="20"/>
        </w:rPr>
      </w:pPr>
      <w:r>
        <w:rPr>
          <w:color w:val="000000"/>
          <w:sz w:val="18"/>
          <w:szCs w:val="18"/>
        </w:rPr>
        <w:t>MAHALLESİ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Güllük</w:t>
      </w:r>
    </w:p>
    <w:p w:rsidR="00910E49" w:rsidRDefault="00910E49" w:rsidP="00910E49">
      <w:pPr>
        <w:spacing w:line="240" w:lineRule="atLeast"/>
        <w:ind w:firstLine="567"/>
        <w:jc w:val="both"/>
        <w:rPr>
          <w:color w:val="000000"/>
          <w:sz w:val="20"/>
          <w:szCs w:val="20"/>
        </w:rPr>
      </w:pPr>
      <w:r>
        <w:rPr>
          <w:color w:val="000000"/>
          <w:sz w:val="18"/>
          <w:szCs w:val="18"/>
        </w:rPr>
        <w:t>MEVKİİ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Köyiçi</w:t>
      </w:r>
    </w:p>
    <w:p w:rsidR="00910E49" w:rsidRDefault="00910E49" w:rsidP="00910E49">
      <w:pPr>
        <w:spacing w:line="240" w:lineRule="atLeast"/>
        <w:ind w:firstLine="567"/>
        <w:jc w:val="both"/>
        <w:rPr>
          <w:color w:val="000000"/>
          <w:sz w:val="20"/>
          <w:szCs w:val="20"/>
        </w:rPr>
      </w:pPr>
      <w:r>
        <w:rPr>
          <w:color w:val="000000"/>
          <w:sz w:val="18"/>
          <w:szCs w:val="18"/>
        </w:rPr>
        <w:t>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N19d-03a-1d</w:t>
      </w:r>
    </w:p>
    <w:p w:rsidR="00910E49" w:rsidRDefault="00910E49" w:rsidP="00910E49">
      <w:pPr>
        <w:spacing w:line="240" w:lineRule="atLeast"/>
        <w:ind w:firstLine="567"/>
        <w:jc w:val="both"/>
        <w:rPr>
          <w:color w:val="000000"/>
          <w:sz w:val="20"/>
          <w:szCs w:val="20"/>
        </w:rPr>
      </w:pPr>
      <w:r>
        <w:rPr>
          <w:color w:val="000000"/>
          <w:sz w:val="18"/>
          <w:szCs w:val="18"/>
        </w:rPr>
        <w:t>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910E49" w:rsidRDefault="00910E49" w:rsidP="00910E49">
      <w:pPr>
        <w:spacing w:line="240" w:lineRule="atLeast"/>
        <w:ind w:firstLine="567"/>
        <w:jc w:val="both"/>
        <w:rPr>
          <w:color w:val="000000"/>
          <w:sz w:val="20"/>
          <w:szCs w:val="20"/>
        </w:rPr>
      </w:pPr>
      <w:r>
        <w:rPr>
          <w:color w:val="000000"/>
          <w:sz w:val="18"/>
          <w:szCs w:val="18"/>
        </w:rPr>
        <w:t>PARSEL NO</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2274-2275-2276</w:t>
      </w:r>
    </w:p>
    <w:p w:rsidR="00910E49" w:rsidRDefault="00910E49" w:rsidP="00910E49">
      <w:pPr>
        <w:spacing w:line="240" w:lineRule="atLeast"/>
        <w:ind w:firstLine="567"/>
        <w:jc w:val="both"/>
        <w:rPr>
          <w:color w:val="000000"/>
          <w:sz w:val="20"/>
          <w:szCs w:val="20"/>
        </w:rPr>
      </w:pPr>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Toplam 3.232,64 m²</w:t>
      </w:r>
    </w:p>
    <w:p w:rsidR="00910E49" w:rsidRDefault="00910E49" w:rsidP="00910E49">
      <w:pPr>
        <w:spacing w:line="240" w:lineRule="atLeast"/>
        <w:ind w:firstLine="567"/>
        <w:jc w:val="both"/>
        <w:rPr>
          <w:color w:val="000000"/>
          <w:sz w:val="20"/>
          <w:szCs w:val="20"/>
        </w:rPr>
      </w:pPr>
      <w:r>
        <w:rPr>
          <w:color w:val="000000"/>
          <w:sz w:val="17"/>
          <w:szCs w:val="17"/>
        </w:rPr>
        <w:t>VAKIFLAR GENEL MÜDÜRLÜĞÜ</w:t>
      </w:r>
    </w:p>
    <w:p w:rsidR="00910E49" w:rsidRDefault="00910E49" w:rsidP="00910E49">
      <w:pPr>
        <w:spacing w:line="240" w:lineRule="atLeast"/>
        <w:ind w:firstLine="567"/>
        <w:jc w:val="both"/>
        <w:rPr>
          <w:color w:val="000000"/>
          <w:sz w:val="20"/>
          <w:szCs w:val="20"/>
        </w:rPr>
      </w:pPr>
      <w:r>
        <w:rPr>
          <w:color w:val="000000"/>
          <w:sz w:val="18"/>
          <w:szCs w:val="18"/>
        </w:rPr>
        <w:t>MAKAM ONAYININ</w:t>
      </w:r>
    </w:p>
    <w:p w:rsidR="00910E49" w:rsidRDefault="00910E49" w:rsidP="00910E49">
      <w:pPr>
        <w:spacing w:line="240" w:lineRule="atLeast"/>
        <w:ind w:left="3402" w:hanging="2835"/>
        <w:jc w:val="both"/>
        <w:rPr>
          <w:color w:val="000000"/>
          <w:sz w:val="20"/>
          <w:szCs w:val="20"/>
        </w:rPr>
      </w:pPr>
      <w:r>
        <w:rPr>
          <w:color w:val="000000"/>
          <w:sz w:val="18"/>
          <w:szCs w:val="18"/>
        </w:rPr>
        <w:t> TARİH VE SAYISI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Başbakanlık Ekonomik, Sosyal ve Kültürel İşler Başkanlığı’nın 07.03.2013 tarih ve 89243403.399/359-383 528-592-593/621 sayılı onayı, 27.05.2013 tarih ve 214912 94 -</w:t>
      </w:r>
      <w:r>
        <w:rPr>
          <w:rStyle w:val="grame"/>
          <w:color w:val="000000"/>
          <w:sz w:val="18"/>
          <w:szCs w:val="18"/>
        </w:rPr>
        <w:t>050.01</w:t>
      </w:r>
      <w:r>
        <w:rPr>
          <w:color w:val="000000"/>
          <w:sz w:val="18"/>
          <w:szCs w:val="18"/>
        </w:rPr>
        <w:t>-319/262 sayılı Vakıflar Meclis Kararı</w:t>
      </w:r>
    </w:p>
    <w:p w:rsidR="00910E49" w:rsidRDefault="00910E49" w:rsidP="00910E49">
      <w:pPr>
        <w:spacing w:line="240" w:lineRule="atLeast"/>
        <w:ind w:left="3402" w:hanging="2835"/>
        <w:jc w:val="both"/>
        <w:rPr>
          <w:color w:val="000000"/>
          <w:sz w:val="20"/>
          <w:szCs w:val="20"/>
        </w:rPr>
      </w:pPr>
      <w:r>
        <w:rPr>
          <w:color w:val="000000"/>
          <w:sz w:val="18"/>
          <w:szCs w:val="18"/>
        </w:rPr>
        <w:t>MUHAMMEN İNŞAAT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2.655.010,40 TL (</w:t>
      </w:r>
      <w:r>
        <w:rPr>
          <w:rStyle w:val="spelle"/>
          <w:color w:val="000000"/>
          <w:sz w:val="18"/>
          <w:szCs w:val="18"/>
        </w:rPr>
        <w:t>ikimilyonaltıyüzellibeşbinon</w:t>
      </w:r>
      <w:r>
        <w:rPr>
          <w:rStyle w:val="apple-converted-space"/>
          <w:color w:val="000000"/>
          <w:sz w:val="18"/>
          <w:szCs w:val="18"/>
        </w:rPr>
        <w:t> </w:t>
      </w:r>
      <w:r>
        <w:rPr>
          <w:rStyle w:val="spelle"/>
          <w:color w:val="000000"/>
          <w:sz w:val="18"/>
          <w:szCs w:val="18"/>
        </w:rPr>
        <w:t>TürkLirasıkırkKuruş</w:t>
      </w:r>
      <w:r>
        <w:rPr>
          <w:color w:val="000000"/>
          <w:sz w:val="18"/>
          <w:szCs w:val="18"/>
        </w:rPr>
        <w:t>) (Bu bedel inşaat maliyeti bedelidir.)</w:t>
      </w:r>
    </w:p>
    <w:p w:rsidR="00910E49" w:rsidRDefault="00910E49" w:rsidP="00910E49">
      <w:pPr>
        <w:spacing w:line="240" w:lineRule="atLeast"/>
        <w:ind w:left="3402" w:hanging="2835"/>
        <w:jc w:val="both"/>
        <w:rPr>
          <w:color w:val="000000"/>
          <w:sz w:val="20"/>
          <w:szCs w:val="20"/>
        </w:rPr>
      </w:pPr>
      <w:r>
        <w:rPr>
          <w:color w:val="000000"/>
          <w:sz w:val="18"/>
          <w:szCs w:val="18"/>
        </w:rPr>
        <w:t>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79.651,00 TL (</w:t>
      </w:r>
      <w:r>
        <w:rPr>
          <w:rStyle w:val="spelle"/>
          <w:color w:val="000000"/>
          <w:sz w:val="18"/>
          <w:szCs w:val="18"/>
        </w:rPr>
        <w:t>yetmişdokuzbinaltıyüzellibir</w:t>
      </w:r>
      <w:r>
        <w:rPr>
          <w:rStyle w:val="apple-converted-space"/>
          <w:color w:val="000000"/>
          <w:sz w:val="18"/>
          <w:szCs w:val="18"/>
        </w:rPr>
        <w:t> </w:t>
      </w:r>
      <w:r>
        <w:rPr>
          <w:color w:val="000000"/>
          <w:sz w:val="18"/>
          <w:szCs w:val="18"/>
        </w:rPr>
        <w:t>Türk Lirası) (Bu bedel muhammen bedelin %3’ünü teşkil etmektedir.)</w:t>
      </w:r>
    </w:p>
    <w:p w:rsidR="00910E49" w:rsidRDefault="00910E49" w:rsidP="00910E49">
      <w:pPr>
        <w:spacing w:line="240" w:lineRule="atLeast"/>
        <w:ind w:left="3402" w:hanging="2835"/>
        <w:jc w:val="both"/>
        <w:rPr>
          <w:color w:val="000000"/>
          <w:sz w:val="20"/>
          <w:szCs w:val="20"/>
        </w:rPr>
      </w:pPr>
      <w:r>
        <w:rPr>
          <w:color w:val="000000"/>
          <w:sz w:val="18"/>
          <w:szCs w:val="18"/>
        </w:rPr>
        <w:t>İHALE GÜNÜ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09.07.2014</w:t>
      </w:r>
    </w:p>
    <w:p w:rsidR="00910E49" w:rsidRDefault="00910E49" w:rsidP="00910E49">
      <w:pPr>
        <w:spacing w:line="240" w:lineRule="atLeast"/>
        <w:ind w:left="3402" w:hanging="2835"/>
        <w:jc w:val="both"/>
        <w:rPr>
          <w:color w:val="000000"/>
          <w:sz w:val="20"/>
          <w:szCs w:val="20"/>
        </w:rPr>
      </w:pPr>
      <w:r>
        <w:rPr>
          <w:color w:val="000000"/>
          <w:sz w:val="18"/>
          <w:szCs w:val="18"/>
        </w:rPr>
        <w:t>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14.00</w:t>
      </w:r>
    </w:p>
    <w:p w:rsidR="00910E49" w:rsidRDefault="00910E49" w:rsidP="00910E49">
      <w:pPr>
        <w:spacing w:line="240" w:lineRule="atLeast"/>
        <w:ind w:firstLine="567"/>
        <w:jc w:val="both"/>
        <w:rPr>
          <w:color w:val="000000"/>
          <w:sz w:val="20"/>
          <w:szCs w:val="20"/>
        </w:rPr>
      </w:pPr>
      <w:r>
        <w:rPr>
          <w:color w:val="000000"/>
          <w:sz w:val="18"/>
          <w:szCs w:val="18"/>
        </w:rPr>
        <w:t>A - Yukarıda özellikleri belirtilen taşınmazın;</w:t>
      </w:r>
    </w:p>
    <w:p w:rsidR="00910E49" w:rsidRDefault="00910E49" w:rsidP="00910E49">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Yüklenicisi tarafından tüm masrafları karşılanmak ve yapılan proje dahil tüm</w:t>
      </w:r>
      <w:r>
        <w:rPr>
          <w:rStyle w:val="apple-converted-space"/>
          <w:color w:val="000000"/>
          <w:sz w:val="18"/>
          <w:szCs w:val="18"/>
        </w:rPr>
        <w:t> </w:t>
      </w:r>
      <w:r>
        <w:rPr>
          <w:rStyle w:val="spelle"/>
          <w:color w:val="000000"/>
          <w:sz w:val="18"/>
          <w:szCs w:val="18"/>
        </w:rPr>
        <w:t>muhdesatın</w:t>
      </w:r>
      <w:r>
        <w:rPr>
          <w:rStyle w:val="apple-converted-space"/>
          <w:color w:val="000000"/>
          <w:sz w:val="18"/>
          <w:szCs w:val="18"/>
        </w:rPr>
        <w:t> </w:t>
      </w:r>
      <w:r>
        <w:rPr>
          <w:color w:val="000000"/>
          <w:sz w:val="18"/>
          <w:szCs w:val="18"/>
        </w:rPr>
        <w:t>peşinen hiçbir hak talep etmeden bedelsiz olarak İdaremize terk ve teberru etmek kaydıyla; imar durumunda belirtilen fonksiyon verilerek projelendirilmesi, yapılacak olan tesise ait mimari, statik, mekanik, elektrik ve diğer tüm uygulama projelerinin ve imalat detaylarının hazırlanması, İdaremiz ile gerekli tüm kurum ve kuruluşların onayının alınmasını müteakip inşaat ruhsatının alınması, inşaatın bitirilerek tesisin tüm</w:t>
      </w:r>
      <w:r>
        <w:rPr>
          <w:rStyle w:val="apple-converted-space"/>
          <w:color w:val="000000"/>
          <w:sz w:val="18"/>
          <w:szCs w:val="18"/>
        </w:rPr>
        <w:t> </w:t>
      </w:r>
      <w:r>
        <w:rPr>
          <w:rStyle w:val="grame"/>
          <w:color w:val="000000"/>
          <w:sz w:val="18"/>
          <w:szCs w:val="18"/>
        </w:rPr>
        <w:t>ekipman</w:t>
      </w:r>
      <w:r>
        <w:rPr>
          <w:rStyle w:val="apple-converted-space"/>
          <w:color w:val="000000"/>
          <w:sz w:val="18"/>
          <w:szCs w:val="18"/>
        </w:rPr>
        <w:t> </w:t>
      </w:r>
      <w:r>
        <w:rPr>
          <w:color w:val="000000"/>
          <w:sz w:val="18"/>
          <w:szCs w:val="18"/>
        </w:rPr>
        <w:t xml:space="preserve">ve iç donanımı ile tamamlanmış olarak gerekli tüm </w:t>
      </w:r>
      <w:r>
        <w:rPr>
          <w:color w:val="000000"/>
          <w:sz w:val="18"/>
          <w:szCs w:val="18"/>
        </w:rPr>
        <w:lastRenderedPageBreak/>
        <w:t>izinlerin alınarak kullanıma açılması cins tashihinin yapılması, uygulama projelerinin resmi kurum onaylı birer nüshasının İdaremize teslim edilmesi, tüm bu işlemlerin (Güllük-Milas Belediye sınırları içerisinde inşaat yasağının 15 haziran- 15 eylül tarihleri arasında olduğu dikkate alınarak) 45 (</w:t>
      </w:r>
      <w:r>
        <w:rPr>
          <w:rStyle w:val="spelle"/>
          <w:color w:val="000000"/>
          <w:sz w:val="18"/>
          <w:szCs w:val="18"/>
        </w:rPr>
        <w:t>kırkbeş</w:t>
      </w:r>
      <w:r>
        <w:rPr>
          <w:color w:val="000000"/>
          <w:sz w:val="18"/>
          <w:szCs w:val="18"/>
        </w:rPr>
        <w:t>) ay içerisinde tamamlanması, aksi takdirde mücbir sebepler dışında sözleşmenin feshedilerek o tarihe kadar yapılmış olan tüm imalatın İdaremize terk ve teberru edilmesi, yatırılan kesin teminatın ve aylık kiraların gelir kaydedilmesi, 45 (</w:t>
      </w:r>
      <w:r>
        <w:rPr>
          <w:rStyle w:val="spelle"/>
          <w:color w:val="000000"/>
          <w:sz w:val="18"/>
          <w:szCs w:val="18"/>
        </w:rPr>
        <w:t>kırkbeş</w:t>
      </w:r>
      <w:r>
        <w:rPr>
          <w:color w:val="000000"/>
          <w:sz w:val="18"/>
          <w:szCs w:val="18"/>
        </w:rPr>
        <w:t>) ay inşaat süresi de dahil olmak üzere toplam 30 yıl süre ile yapım karşılığı uzun süreli kiralama modeli çerçevesinde kiraya verilmesi(sözleşme imzalanma tarihinin aynı zamanda yer teslim tarihi sayılması),</w:t>
      </w:r>
    </w:p>
    <w:p w:rsidR="00910E49" w:rsidRDefault="00910E49" w:rsidP="00910E49">
      <w:pPr>
        <w:spacing w:line="240" w:lineRule="atLeast"/>
        <w:ind w:firstLine="567"/>
        <w:jc w:val="both"/>
        <w:rPr>
          <w:color w:val="000000"/>
          <w:sz w:val="20"/>
          <w:szCs w:val="20"/>
        </w:rPr>
      </w:pPr>
      <w:r>
        <w:rPr>
          <w:color w:val="000000"/>
          <w:sz w:val="18"/>
          <w:szCs w:val="18"/>
        </w:rPr>
        <w:t>2 - Kira bedellerinin,</w:t>
      </w:r>
    </w:p>
    <w:p w:rsidR="00910E49" w:rsidRDefault="00910E49" w:rsidP="00910E49">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Sözleşmenin imzalandığı tarihten başlamak üzere ilk 4 yıl aylık 1.500-TL sabit kira bedeli alınması,</w:t>
      </w:r>
    </w:p>
    <w:p w:rsidR="00910E49" w:rsidRDefault="00910E49" w:rsidP="00910E49">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5. yıldan itibaren aylık 10.000-TL olması ve müteakip yıllarda her yıl bir önceki yılın aylık kira bedeline (12 ayın ortalamasına göre hesap edilecek) ÜFE oranında artış yapılması,</w:t>
      </w:r>
    </w:p>
    <w:p w:rsidR="00910E49" w:rsidRDefault="00910E49" w:rsidP="00910E49">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İmar durumu gereği oluşabilecek inşaat alanı metrekaresindeki azalmadan ötürü hiçbir şekilde kira bedellerinde indirime gidilmemesi ve sözleşme süresinin uzatılmaması, imar durumunda meydana gelebilecek iyileşme veya proje değişikliği sonucu inşaat alanının gelir getirici nitelikte büyümesi durumunda sözleşmedeki kira bedeline göre oransal olarak hesaplanıp kira bedeline yansıtılması,</w:t>
      </w:r>
    </w:p>
    <w:p w:rsidR="00910E49" w:rsidRDefault="00910E49" w:rsidP="00910E49">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İlgili mevzuata aykırı herhangi bir nedenle; sözleşme süresinin bitiminden önce taşınmazların ve binanın/binaların tahliye edilmesi halinde o tarihe kadar yapılmış olan tüm masrafların, hakların ve yapılan imalatların peşinen hiçbir hak talep etmeden bedelsiz olarak İdaremize terk ve teberru edildiğinden tüm hak ve yapılan imalatların İdaremize bırakılması,</w:t>
      </w:r>
    </w:p>
    <w:p w:rsidR="00910E49" w:rsidRDefault="00910E49" w:rsidP="00910E49">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Sözleşme tarihinden itibaren inşaat bitirilip işletmeye açılıncaya kadar taşınmazların başka amaçla kullanılmaması, her türlü güvenliğin Yüklenici tarafından sağlanması,</w:t>
      </w:r>
    </w:p>
    <w:p w:rsidR="00910E49" w:rsidRDefault="00910E49" w:rsidP="00910E49">
      <w:pPr>
        <w:spacing w:line="240" w:lineRule="atLeast"/>
        <w:ind w:firstLine="567"/>
        <w:jc w:val="both"/>
        <w:rPr>
          <w:color w:val="000000"/>
          <w:sz w:val="20"/>
          <w:szCs w:val="20"/>
        </w:rPr>
      </w:pPr>
      <w:r>
        <w:rPr>
          <w:rStyle w:val="grame"/>
          <w:color w:val="000000"/>
          <w:sz w:val="18"/>
          <w:szCs w:val="18"/>
        </w:rPr>
        <w:t>6 -</w:t>
      </w:r>
      <w:r>
        <w:rPr>
          <w:rStyle w:val="apple-converted-space"/>
          <w:color w:val="000000"/>
          <w:sz w:val="18"/>
          <w:szCs w:val="18"/>
        </w:rPr>
        <w:t> </w:t>
      </w:r>
      <w:r>
        <w:rPr>
          <w:rStyle w:val="grame"/>
          <w:color w:val="000000"/>
          <w:sz w:val="18"/>
          <w:szCs w:val="18"/>
        </w:rPr>
        <w:t>Sözleşme süresi sonunda İdaremiz ve Yüklenici arasında mutabakat sağlanamaması durumunda İdaremiz teknik personellerince kontrolleri yapılarak binanın/binaların bakımlı ve kullanılabilir şekilde olduğunun tespiti üzerine Yüklenici tarafından hiçbir hak ve bedel talebinde bulunulmadan İdaremize teslim edilmesi, İdaremiz teknik elemanlarınca yapılan kontrollerde eksikliğin tespit edilmesi halinde eksik olan malzemenin Yüklenici tarafından yerine konulması, ekonomik ömrünü tamamlayan malzemenin ise Yüklenici tarafından yenisi ile değiştirilmesi, Yüklenici tarafından yerine konulmaması veya değiştirilmemesi halinde zikredilen malzemenin bedeli, öncelikle teminatından mahsup edilmesi, teminatın yeterli olmaması halinde ise İdarenin tazmin hakkının saklı kalınacağının bilinmesi,</w:t>
      </w:r>
    </w:p>
    <w:p w:rsidR="00910E49" w:rsidRDefault="00910E49" w:rsidP="00910E49">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Yüklenicisi tarafından vakıf taşınmazlar ve inşaat üzerine hiçbir suretle haciz, ipotek, teminat vb. yükümlülüklerin konulmaması,</w:t>
      </w:r>
    </w:p>
    <w:p w:rsidR="00910E49" w:rsidRDefault="00910E49" w:rsidP="00910E49">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3194 sayılı İmar Kanununa göre taşınmazdan kamuya terk edilmesi gereken kısım olması halinde, %40’a kadar olan kısmın bedelsiz terk edilmesi, terk oranının %40’ın üzerinde olması halinde, aşan kısmın bedelinin Bölge Müdürlüğünce tespit edilecek arsa değeri üzerinden yükleniciden</w:t>
      </w:r>
      <w:r>
        <w:rPr>
          <w:rStyle w:val="apple-converted-space"/>
          <w:color w:val="000000"/>
          <w:sz w:val="18"/>
          <w:szCs w:val="18"/>
        </w:rPr>
        <w:t> </w:t>
      </w:r>
      <w:r>
        <w:rPr>
          <w:rStyle w:val="spelle"/>
          <w:color w:val="000000"/>
          <w:sz w:val="18"/>
          <w:szCs w:val="18"/>
        </w:rPr>
        <w:t>def’aten</w:t>
      </w:r>
      <w:r>
        <w:rPr>
          <w:rStyle w:val="apple-converted-space"/>
          <w:color w:val="000000"/>
          <w:sz w:val="18"/>
          <w:szCs w:val="18"/>
        </w:rPr>
        <w:t> </w:t>
      </w:r>
      <w:r>
        <w:rPr>
          <w:color w:val="000000"/>
          <w:sz w:val="18"/>
          <w:szCs w:val="18"/>
        </w:rPr>
        <w:t>tahsil edilmesi;</w:t>
      </w:r>
    </w:p>
    <w:p w:rsidR="00910E49" w:rsidRDefault="00910E49" w:rsidP="00910E49">
      <w:pPr>
        <w:spacing w:line="240" w:lineRule="atLeast"/>
        <w:ind w:firstLine="567"/>
        <w:jc w:val="both"/>
        <w:rPr>
          <w:color w:val="000000"/>
          <w:sz w:val="20"/>
          <w:szCs w:val="20"/>
        </w:rPr>
      </w:pPr>
      <w:r>
        <w:rPr>
          <w:color w:val="000000"/>
          <w:sz w:val="18"/>
          <w:szCs w:val="18"/>
        </w:rPr>
        <w:t>Şartlarıyla, yapım karşılığı uzun süreli kiralama modeli çerçevesinde inşaat süresi olan 45 (</w:t>
      </w:r>
      <w:r>
        <w:rPr>
          <w:rStyle w:val="spelle"/>
          <w:color w:val="000000"/>
          <w:sz w:val="18"/>
          <w:szCs w:val="18"/>
        </w:rPr>
        <w:t>kırkbeş</w:t>
      </w:r>
      <w:r>
        <w:rPr>
          <w:color w:val="000000"/>
          <w:sz w:val="18"/>
          <w:szCs w:val="18"/>
        </w:rPr>
        <w:t>) ay</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toplam 30 yıllığına uzun süreli kiralama modeli çerçevesinde, mevcut imar durumuna göre (Turizm Tesis Alanı) projelendirilerek inşaat yaptırılmak üzere kira ihalesine çıkarılması işidir.</w:t>
      </w:r>
    </w:p>
    <w:p w:rsidR="00910E49" w:rsidRDefault="00910E49" w:rsidP="00910E49">
      <w:pPr>
        <w:spacing w:line="240" w:lineRule="atLeast"/>
        <w:ind w:firstLine="567"/>
        <w:jc w:val="both"/>
        <w:rPr>
          <w:color w:val="000000"/>
          <w:sz w:val="20"/>
          <w:szCs w:val="20"/>
        </w:rPr>
      </w:pPr>
      <w:r>
        <w:rPr>
          <w:color w:val="000000"/>
          <w:sz w:val="18"/>
          <w:szCs w:val="18"/>
        </w:rPr>
        <w:t>B - İhale, yukarıda belirtilen tarih ve saatte Aydın Vakıflar Bölge Müdürlüğü Hizmet Binasında toplantı salonunda toplanacak olan İhale Komisyonunun huzurunda yapılacaktır.</w:t>
      </w:r>
    </w:p>
    <w:p w:rsidR="00910E49" w:rsidRDefault="00910E49" w:rsidP="00910E49">
      <w:pPr>
        <w:spacing w:line="240" w:lineRule="atLeast"/>
        <w:ind w:firstLine="567"/>
        <w:jc w:val="both"/>
        <w:rPr>
          <w:color w:val="000000"/>
          <w:sz w:val="20"/>
          <w:szCs w:val="20"/>
        </w:rPr>
      </w:pPr>
      <w:r>
        <w:rPr>
          <w:rStyle w:val="grame"/>
          <w:color w:val="000000"/>
          <w:sz w:val="18"/>
          <w:szCs w:val="18"/>
        </w:rPr>
        <w:t>C - İhale Şartnamesi ve tüm ekleri mesai saatleri içerisinde</w:t>
      </w:r>
      <w:r>
        <w:rPr>
          <w:rStyle w:val="apple-converted-space"/>
          <w:color w:val="000000"/>
          <w:sz w:val="18"/>
          <w:szCs w:val="18"/>
        </w:rPr>
        <w:t> </w:t>
      </w:r>
      <w:r>
        <w:rPr>
          <w:rStyle w:val="spelle"/>
          <w:color w:val="000000"/>
          <w:sz w:val="18"/>
          <w:szCs w:val="18"/>
        </w:rPr>
        <w:t>Ramazanpaşa</w:t>
      </w:r>
      <w:r>
        <w:rPr>
          <w:rStyle w:val="apple-converted-space"/>
          <w:color w:val="000000"/>
          <w:sz w:val="18"/>
          <w:szCs w:val="18"/>
        </w:rPr>
        <w:t> </w:t>
      </w:r>
      <w:r>
        <w:rPr>
          <w:rStyle w:val="grame"/>
          <w:color w:val="000000"/>
          <w:sz w:val="18"/>
          <w:szCs w:val="18"/>
        </w:rPr>
        <w:t>Mahallesi Hükümet Bulvarı 5. Sokak Vakıf İş Hanı No: 1 AYDIN adresinde bulunan Aydın Vakıflar Bölge Müdürlüğü Hizmet Binasında ücretsiz olarak</w:t>
      </w:r>
      <w:r>
        <w:rPr>
          <w:rStyle w:val="spelle"/>
          <w:color w:val="000000"/>
          <w:sz w:val="18"/>
          <w:szCs w:val="18"/>
        </w:rPr>
        <w:t>görülebilir.İhale</w:t>
      </w:r>
      <w:r>
        <w:rPr>
          <w:rStyle w:val="apple-converted-space"/>
          <w:color w:val="000000"/>
          <w:sz w:val="18"/>
          <w:szCs w:val="18"/>
        </w:rPr>
        <w:t> </w:t>
      </w:r>
      <w:r>
        <w:rPr>
          <w:rStyle w:val="spelle"/>
          <w:color w:val="000000"/>
          <w:sz w:val="18"/>
          <w:szCs w:val="18"/>
        </w:rPr>
        <w:t>dökümanı</w:t>
      </w:r>
      <w:r>
        <w:rPr>
          <w:rStyle w:val="apple-converted-space"/>
          <w:color w:val="000000"/>
          <w:sz w:val="18"/>
          <w:szCs w:val="18"/>
        </w:rPr>
        <w:t> </w:t>
      </w:r>
      <w:r>
        <w:rPr>
          <w:rStyle w:val="grame"/>
          <w:color w:val="000000"/>
          <w:sz w:val="18"/>
          <w:szCs w:val="18"/>
        </w:rPr>
        <w:t>satış bedeli:100,00-TL olup T.C. Vakıflar Bankası Aydın Merkez Şubesi nezdindeki Aydın Vakıflar Bölge Müdürlüğüne ait TR 58 0001 5001 5800728 798 2154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hesabına işin ismi ve istekli adı belirtilerek yatırılacak ve idareye ibraz edilerek İhale</w:t>
      </w:r>
      <w:r>
        <w:rPr>
          <w:rStyle w:val="apple-converted-space"/>
          <w:color w:val="000000"/>
          <w:sz w:val="18"/>
          <w:szCs w:val="18"/>
        </w:rPr>
        <w:t> </w:t>
      </w:r>
      <w:r>
        <w:rPr>
          <w:rStyle w:val="spelle"/>
          <w:color w:val="000000"/>
          <w:sz w:val="18"/>
          <w:szCs w:val="18"/>
        </w:rPr>
        <w:t>dökümanı</w:t>
      </w:r>
      <w:r>
        <w:rPr>
          <w:rStyle w:val="apple-converted-space"/>
          <w:color w:val="000000"/>
          <w:sz w:val="18"/>
          <w:szCs w:val="18"/>
        </w:rPr>
        <w:t> </w:t>
      </w:r>
      <w:r>
        <w:rPr>
          <w:rStyle w:val="grame"/>
          <w:color w:val="000000"/>
          <w:sz w:val="18"/>
          <w:szCs w:val="18"/>
        </w:rPr>
        <w:t>satın alınacaktır.</w:t>
      </w:r>
    </w:p>
    <w:p w:rsidR="00910E49" w:rsidRDefault="00910E49" w:rsidP="00910E49">
      <w:pPr>
        <w:spacing w:line="240" w:lineRule="atLeast"/>
        <w:ind w:firstLine="567"/>
        <w:jc w:val="both"/>
        <w:rPr>
          <w:color w:val="000000"/>
          <w:sz w:val="20"/>
          <w:szCs w:val="20"/>
        </w:rPr>
      </w:pPr>
      <w:r>
        <w:rPr>
          <w:color w:val="000000"/>
          <w:sz w:val="18"/>
          <w:szCs w:val="18"/>
        </w:rPr>
        <w:t>D - İstekliler; ihaleye katılabilmek için ise; İhale Şartnamesinin 4.(dördüncü) maddesine göre hazırlayacakları tekliflerini, aynı şartnamenin 7.(yedinci) maddesi doğrultusunda yukarıda belirtilen gün ve saate kadar sıra numaralı alındılar karşılığında Aydın Vakıflar Bölge Müdürlüğü’ne imza karşılığı teslim edecektir.(verilen teklifler herhangi bir sebeple geri alınamaz.)</w:t>
      </w:r>
    </w:p>
    <w:p w:rsidR="00910E49" w:rsidRDefault="00910E49" w:rsidP="00910E49">
      <w:pPr>
        <w:spacing w:line="240" w:lineRule="atLeast"/>
        <w:ind w:firstLine="567"/>
        <w:jc w:val="both"/>
        <w:rPr>
          <w:color w:val="000000"/>
          <w:sz w:val="20"/>
          <w:szCs w:val="20"/>
        </w:rPr>
      </w:pPr>
      <w:r>
        <w:rPr>
          <w:color w:val="000000"/>
          <w:sz w:val="18"/>
          <w:szCs w:val="18"/>
        </w:rPr>
        <w:lastRenderedPageBreak/>
        <w:t>Dış zarf aşağıdaki belgeleri içermelidir:</w:t>
      </w:r>
    </w:p>
    <w:p w:rsidR="00910E49" w:rsidRDefault="00910E49" w:rsidP="00910E49">
      <w:pPr>
        <w:spacing w:line="240" w:lineRule="atLeast"/>
        <w:ind w:firstLine="567"/>
        <w:jc w:val="both"/>
        <w:rPr>
          <w:color w:val="000000"/>
          <w:sz w:val="20"/>
          <w:szCs w:val="20"/>
        </w:rPr>
      </w:pPr>
      <w:r>
        <w:rPr>
          <w:color w:val="000000"/>
          <w:sz w:val="18"/>
          <w:szCs w:val="18"/>
        </w:rPr>
        <w:t>1) İç zarf ( örneğe göre doldurulmuş teklif mektubunu içerecektir - Ek.5 ),</w:t>
      </w:r>
    </w:p>
    <w:p w:rsidR="00910E49" w:rsidRDefault="00910E49" w:rsidP="00910E49">
      <w:pPr>
        <w:spacing w:line="240" w:lineRule="atLeast"/>
        <w:ind w:firstLine="567"/>
        <w:jc w:val="both"/>
        <w:rPr>
          <w:color w:val="000000"/>
          <w:sz w:val="20"/>
          <w:szCs w:val="20"/>
        </w:rPr>
      </w:pPr>
      <w:r>
        <w:rPr>
          <w:color w:val="000000"/>
          <w:sz w:val="18"/>
          <w:szCs w:val="18"/>
        </w:rPr>
        <w:t>2) İhaleye katılacak gerçek kişiler ile tüzel kişilik adına veya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katılacak kişilerin kimlik belgesinin noter tasdikli sureti veya idarece onaylanmış fotokopisini vermesi.</w:t>
      </w:r>
    </w:p>
    <w:p w:rsidR="00910E49" w:rsidRDefault="00910E49" w:rsidP="00910E49">
      <w:pPr>
        <w:spacing w:line="240" w:lineRule="atLeast"/>
        <w:ind w:firstLine="567"/>
        <w:jc w:val="both"/>
        <w:rPr>
          <w:color w:val="000000"/>
          <w:sz w:val="20"/>
          <w:szCs w:val="20"/>
        </w:rPr>
      </w:pPr>
      <w:r>
        <w:rPr>
          <w:color w:val="000000"/>
          <w:sz w:val="18"/>
          <w:szCs w:val="18"/>
        </w:rPr>
        <w:t>(Kimlik</w:t>
      </w:r>
      <w:r>
        <w:rPr>
          <w:rStyle w:val="apple-converted-space"/>
          <w:color w:val="000000"/>
          <w:sz w:val="18"/>
          <w:szCs w:val="18"/>
        </w:rPr>
        <w:t> </w:t>
      </w:r>
      <w:r>
        <w:rPr>
          <w:rStyle w:val="spelle"/>
          <w:color w:val="000000"/>
          <w:sz w:val="18"/>
          <w:szCs w:val="18"/>
        </w:rPr>
        <w:t>belgesininde</w:t>
      </w:r>
      <w:r>
        <w:rPr>
          <w:rStyle w:val="apple-converted-space"/>
          <w:color w:val="000000"/>
          <w:sz w:val="18"/>
          <w:szCs w:val="18"/>
        </w:rPr>
        <w:t> </w:t>
      </w:r>
      <w:r>
        <w:rPr>
          <w:color w:val="000000"/>
          <w:sz w:val="18"/>
          <w:szCs w:val="18"/>
        </w:rPr>
        <w:t>T.C. Kimlik Numarasının bulunmaması halinde T.C. Kimlik Numarasını gösterir imzalı bildirim.)</w:t>
      </w:r>
    </w:p>
    <w:p w:rsidR="00910E49" w:rsidRDefault="00910E49" w:rsidP="00910E49">
      <w:pPr>
        <w:spacing w:line="240" w:lineRule="atLeast"/>
        <w:ind w:firstLine="567"/>
        <w:jc w:val="both"/>
        <w:rPr>
          <w:color w:val="000000"/>
          <w:sz w:val="20"/>
          <w:szCs w:val="20"/>
        </w:rPr>
      </w:pPr>
      <w:r>
        <w:rPr>
          <w:color w:val="000000"/>
          <w:sz w:val="18"/>
          <w:szCs w:val="18"/>
        </w:rPr>
        <w:t>3.a) Türkiye’ de tebligat için adres gösteren imzalı bildirim,</w:t>
      </w:r>
    </w:p>
    <w:p w:rsidR="00910E49" w:rsidRDefault="00910E49" w:rsidP="00910E49">
      <w:pPr>
        <w:spacing w:line="240" w:lineRule="atLeast"/>
        <w:ind w:firstLine="567"/>
        <w:jc w:val="both"/>
        <w:rPr>
          <w:color w:val="000000"/>
          <w:sz w:val="20"/>
          <w:szCs w:val="20"/>
        </w:rPr>
      </w:pPr>
      <w:r>
        <w:rPr>
          <w:color w:val="000000"/>
          <w:sz w:val="18"/>
          <w:szCs w:val="18"/>
        </w:rPr>
        <w:t>3-b) Kanuni ikametgâh belgesi, (Şirketlerde bu belge aranmayacaktır.)</w:t>
      </w:r>
    </w:p>
    <w:p w:rsidR="00910E49" w:rsidRDefault="00910E49" w:rsidP="00910E49">
      <w:pPr>
        <w:spacing w:line="240" w:lineRule="atLeast"/>
        <w:ind w:firstLine="567"/>
        <w:jc w:val="both"/>
        <w:rPr>
          <w:color w:val="000000"/>
          <w:sz w:val="20"/>
          <w:szCs w:val="20"/>
        </w:rPr>
      </w:pPr>
      <w:r>
        <w:rPr>
          <w:color w:val="000000"/>
          <w:sz w:val="18"/>
          <w:szCs w:val="18"/>
        </w:rPr>
        <w:t>4) Verildiği tarih ile ihale tarihi arasındaki süre 6 (altı) ayı geçmemek kaydıyla, ihalenin ilan edildiği yıla ait Ticaret ve/veya Sanayi Odası veya Esnaf ve Sanatkârlar Odasından alınacak belgenin aslı veya noter tasdikli sureti,</w:t>
      </w:r>
    </w:p>
    <w:p w:rsidR="00910E49" w:rsidRDefault="00910E49" w:rsidP="00910E49">
      <w:pPr>
        <w:spacing w:line="240" w:lineRule="atLeast"/>
        <w:ind w:firstLine="567"/>
        <w:jc w:val="both"/>
        <w:rPr>
          <w:color w:val="000000"/>
          <w:sz w:val="20"/>
          <w:szCs w:val="20"/>
        </w:rPr>
      </w:pPr>
      <w:r>
        <w:rPr>
          <w:color w:val="000000"/>
          <w:sz w:val="18"/>
          <w:szCs w:val="18"/>
        </w:rPr>
        <w:t>4-1)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belgenin aslını veya noter tasdikli sureti. (Türkiye’de şubesi bulunmayan yabancı tüzel kişilerin belgelerinin, bu tüzel kişiliğin bulunduğu ülkedeki Türk Konsolosluğu’nca veya Türkiye Cumhuriyeti Dışişleri Bakanlığı’nca onaylanmış olması gerekir.)</w:t>
      </w:r>
    </w:p>
    <w:p w:rsidR="00910E49" w:rsidRDefault="00910E49" w:rsidP="00910E49">
      <w:pPr>
        <w:spacing w:line="240" w:lineRule="atLeast"/>
        <w:ind w:firstLine="567"/>
        <w:jc w:val="both"/>
        <w:rPr>
          <w:color w:val="000000"/>
          <w:sz w:val="20"/>
          <w:szCs w:val="20"/>
        </w:rPr>
      </w:pPr>
      <w:r>
        <w:rPr>
          <w:color w:val="000000"/>
          <w:sz w:val="18"/>
          <w:szCs w:val="18"/>
        </w:rPr>
        <w:t>4-2) Gerçek kişi olması halinde, Ticaret ve Sanayi Odası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 siciline kayıtlı olduğunu gösterir belgenin aslını veya noter tasdikli sureti.</w:t>
      </w:r>
    </w:p>
    <w:p w:rsidR="00910E49" w:rsidRDefault="00910E49" w:rsidP="00910E49">
      <w:pPr>
        <w:spacing w:line="240" w:lineRule="atLeast"/>
        <w:ind w:firstLine="567"/>
        <w:jc w:val="both"/>
        <w:rPr>
          <w:color w:val="000000"/>
          <w:sz w:val="20"/>
          <w:szCs w:val="20"/>
        </w:rPr>
      </w:pPr>
      <w:r>
        <w:rPr>
          <w:color w:val="000000"/>
          <w:sz w:val="18"/>
          <w:szCs w:val="18"/>
        </w:rPr>
        <w:t>5) Teklif vermeye yetkili olduğunu gösteren noter tasdikli belge ile imza sirküleri veya imza beyannameleri, (ihalenin yapıldığı yılda alınmış veya geçerliliği devam eden imza sirkülerinin ihalenin yapıldığı yılda noterden onaylanmış olacaktır),</w:t>
      </w:r>
    </w:p>
    <w:p w:rsidR="00910E49" w:rsidRDefault="00910E49" w:rsidP="00910E49">
      <w:pPr>
        <w:spacing w:line="240" w:lineRule="atLeast"/>
        <w:ind w:firstLine="567"/>
        <w:jc w:val="both"/>
        <w:rPr>
          <w:color w:val="000000"/>
          <w:sz w:val="20"/>
          <w:szCs w:val="20"/>
        </w:rPr>
      </w:pPr>
      <w:r>
        <w:rPr>
          <w:color w:val="000000"/>
          <w:sz w:val="18"/>
          <w:szCs w:val="18"/>
        </w:rPr>
        <w:t>5-1) Gerçek kişi olması halinde, noter tasdikli imza beyannamesi vermesi.</w:t>
      </w:r>
    </w:p>
    <w:p w:rsidR="00910E49" w:rsidRDefault="00910E49" w:rsidP="00910E49">
      <w:pPr>
        <w:spacing w:line="240" w:lineRule="atLeast"/>
        <w:ind w:firstLine="567"/>
        <w:jc w:val="both"/>
        <w:rPr>
          <w:color w:val="000000"/>
          <w:sz w:val="20"/>
          <w:szCs w:val="20"/>
        </w:rPr>
      </w:pPr>
      <w:r>
        <w:rPr>
          <w:rStyle w:val="grame"/>
          <w:color w:val="000000"/>
          <w:sz w:val="18"/>
          <w:szCs w:val="18"/>
        </w:rPr>
        <w:t>5-2)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 vermesi.</w:t>
      </w:r>
      <w:r>
        <w:rPr>
          <w:rStyle w:val="apple-converted-space"/>
          <w:color w:val="000000"/>
          <w:sz w:val="18"/>
          <w:szCs w:val="18"/>
        </w:rPr>
        <w:t> </w:t>
      </w:r>
      <w:r>
        <w:rPr>
          <w:color w:val="000000"/>
          <w:sz w:val="18"/>
          <w:szCs w:val="18"/>
        </w:rPr>
        <w:t>(Türkiye’de şubesi bulunmayan yabancı tüzel kişilerin belgelerinin, bu tüzel kişiliğin bulunduğu ülkedeki Türk Konsolosluğu’nca veya Türkiye Cumhuriyeti Dışişleri Bakanlığı’nca onaylanmış olması gerekir.)</w:t>
      </w:r>
    </w:p>
    <w:p w:rsidR="00910E49" w:rsidRDefault="00910E49" w:rsidP="00910E49">
      <w:pPr>
        <w:spacing w:line="240" w:lineRule="atLeast"/>
        <w:ind w:firstLine="567"/>
        <w:jc w:val="both"/>
        <w:rPr>
          <w:color w:val="000000"/>
          <w:sz w:val="20"/>
          <w:szCs w:val="20"/>
        </w:rPr>
      </w:pPr>
      <w:r>
        <w:rPr>
          <w:color w:val="000000"/>
          <w:sz w:val="18"/>
          <w:szCs w:val="18"/>
        </w:rPr>
        <w:t>6)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w:t>
      </w:r>
      <w:r>
        <w:rPr>
          <w:rStyle w:val="apple-converted-space"/>
          <w:color w:val="000000"/>
          <w:sz w:val="18"/>
          <w:szCs w:val="18"/>
        </w:rPr>
        <w:t> </w:t>
      </w:r>
      <w:r>
        <w:rPr>
          <w:rStyle w:val="spelle"/>
          <w:color w:val="000000"/>
          <w:sz w:val="18"/>
          <w:szCs w:val="18"/>
        </w:rPr>
        <w:t>katılınıyorsa</w:t>
      </w:r>
      <w:r>
        <w:rPr>
          <w:color w:val="000000"/>
          <w:sz w:val="18"/>
          <w:szCs w:val="18"/>
        </w:rPr>
        <w:t>, istekli adına teklifte bulunacak kimselerin, ihalenin yapıldığı yılda alınmış noter tasdikli vekaletnameleri ile vekilin ihalenin yapıldığı yılda alınmış noter tasdikli imza sirküleri. (Türkiye’de şubesi bulunmayan yabancı tüzel kişilerin</w:t>
      </w:r>
      <w:r>
        <w:rPr>
          <w:rStyle w:val="apple-converted-space"/>
          <w:color w:val="000000"/>
          <w:sz w:val="18"/>
          <w:szCs w:val="18"/>
        </w:rPr>
        <w:t> </w:t>
      </w:r>
      <w:r>
        <w:rPr>
          <w:rStyle w:val="grame"/>
          <w:color w:val="000000"/>
          <w:sz w:val="18"/>
          <w:szCs w:val="18"/>
        </w:rPr>
        <w:t>vekaletnamelerinin</w:t>
      </w:r>
      <w:r>
        <w:rPr>
          <w:color w:val="000000"/>
          <w:sz w:val="18"/>
          <w:szCs w:val="18"/>
        </w:rPr>
        <w:t>, bu tüzel kişiliğin bulunduğu ülkedeki Türk Konsolosluğu’nca veya Türkiye Cumhuriyeti Dışişleri Bakanlığı’nca onaylanmış olması gerekir.)</w:t>
      </w:r>
    </w:p>
    <w:p w:rsidR="00910E49" w:rsidRDefault="00910E49" w:rsidP="00910E49">
      <w:pPr>
        <w:spacing w:line="240" w:lineRule="atLeast"/>
        <w:ind w:firstLine="567"/>
        <w:jc w:val="both"/>
        <w:rPr>
          <w:color w:val="000000"/>
          <w:sz w:val="20"/>
          <w:szCs w:val="20"/>
        </w:rPr>
      </w:pPr>
      <w:r>
        <w:rPr>
          <w:color w:val="000000"/>
          <w:sz w:val="18"/>
          <w:szCs w:val="18"/>
        </w:rPr>
        <w:t>7) Ortak girişim olması halinde bu iş için ekli örneğe uygun noter tasdikli ortak girişim beyannamesi. (örneğe uygun - Ek-1)</w:t>
      </w:r>
    </w:p>
    <w:p w:rsidR="00910E49" w:rsidRDefault="00910E49" w:rsidP="00910E49">
      <w:pPr>
        <w:spacing w:line="240" w:lineRule="atLeast"/>
        <w:ind w:firstLine="567"/>
        <w:jc w:val="both"/>
        <w:rPr>
          <w:color w:val="000000"/>
          <w:sz w:val="20"/>
          <w:szCs w:val="20"/>
        </w:rPr>
      </w:pPr>
      <w:r>
        <w:rPr>
          <w:color w:val="000000"/>
          <w:sz w:val="18"/>
          <w:szCs w:val="18"/>
        </w:rPr>
        <w:t>8) Teknik Personel Taahhütnamesi. (örneğe uygun - Ek.2)</w:t>
      </w:r>
    </w:p>
    <w:p w:rsidR="00910E49" w:rsidRDefault="00910E49" w:rsidP="00910E49">
      <w:pPr>
        <w:spacing w:line="240" w:lineRule="atLeast"/>
        <w:ind w:firstLine="567"/>
        <w:jc w:val="both"/>
        <w:rPr>
          <w:color w:val="000000"/>
          <w:sz w:val="20"/>
          <w:szCs w:val="20"/>
        </w:rPr>
      </w:pPr>
      <w:r>
        <w:rPr>
          <w:color w:val="000000"/>
          <w:sz w:val="18"/>
          <w:szCs w:val="18"/>
        </w:rPr>
        <w:t>9) İlgili Bankadan alınacak ve ihale tarihinden önce (son 3 ay içinde) düzenlenmiş ekli örneğe uygun banka referans mektubu. (İsteklinin en az taahhüt konusu işin muhammen bedelinin asgari %10’u (</w:t>
      </w:r>
      <w:r>
        <w:rPr>
          <w:rStyle w:val="spelle"/>
          <w:color w:val="000000"/>
          <w:sz w:val="18"/>
          <w:szCs w:val="18"/>
        </w:rPr>
        <w:t>yüzdeon</w:t>
      </w:r>
      <w:r>
        <w:rPr>
          <w:color w:val="000000"/>
          <w:sz w:val="18"/>
          <w:szCs w:val="18"/>
        </w:rPr>
        <w:t>) kadar kullanılmamış nakit kredisi ile yine asgari %10’u kadar (</w:t>
      </w:r>
      <w:r>
        <w:rPr>
          <w:rStyle w:val="spelle"/>
          <w:color w:val="000000"/>
          <w:sz w:val="18"/>
          <w:szCs w:val="18"/>
        </w:rPr>
        <w:t>yüzdeon</w:t>
      </w:r>
      <w:r>
        <w:rPr>
          <w:color w:val="000000"/>
          <w:sz w:val="18"/>
          <w:szCs w:val="18"/>
        </w:rPr>
        <w:t xml:space="preserve">) kullanılmamış teminat mektubu kredisi olması şarttır.) Alındığı banka ya da finans kurumunun </w:t>
      </w:r>
      <w:r>
        <w:rPr>
          <w:color w:val="000000"/>
          <w:sz w:val="18"/>
          <w:szCs w:val="18"/>
        </w:rPr>
        <w:lastRenderedPageBreak/>
        <w:t>genel müdürlüğünce teyit yazısı olmalıdır. (örneğe uygun - Ek-3) İsteklilerin ortak girişim olması halinde, ortak girişimi oluşturan kişilerden herhangi biri bu değeri tek başına karşılayabileceği gibi, ayrı ayrı da karşılayabilirler.</w:t>
      </w:r>
    </w:p>
    <w:p w:rsidR="00910E49" w:rsidRDefault="00910E49" w:rsidP="00910E49">
      <w:pPr>
        <w:spacing w:line="240" w:lineRule="atLeast"/>
        <w:ind w:firstLine="567"/>
        <w:jc w:val="both"/>
        <w:rPr>
          <w:color w:val="000000"/>
          <w:sz w:val="20"/>
          <w:szCs w:val="20"/>
        </w:rPr>
      </w:pPr>
      <w:r>
        <w:rPr>
          <w:color w:val="000000"/>
          <w:sz w:val="18"/>
          <w:szCs w:val="18"/>
        </w:rPr>
        <w:t>10) İsteklinin ilan tarihinden sonra Vergi Dairesinden alacağı vergi borcu olmadığına dair belgenin aslı veya noter tasdikli sureti. ( örneğe uygun - Ek.4)</w:t>
      </w:r>
    </w:p>
    <w:p w:rsidR="00910E49" w:rsidRDefault="00910E49" w:rsidP="00910E49">
      <w:pPr>
        <w:spacing w:line="240" w:lineRule="atLeast"/>
        <w:ind w:firstLine="567"/>
        <w:jc w:val="both"/>
        <w:rPr>
          <w:color w:val="000000"/>
          <w:sz w:val="20"/>
          <w:szCs w:val="20"/>
        </w:rPr>
      </w:pPr>
      <w:r>
        <w:rPr>
          <w:color w:val="000000"/>
          <w:sz w:val="18"/>
          <w:szCs w:val="18"/>
        </w:rPr>
        <w:t>11) İsteklinin ilan tarihinden sonra ilgili Sosyal Güvenlik Kurumundan veya Sosyal Güvenlik Kurumunun internet adresi üzerinden alınacak prim borcu olmadığına dair belge (aslı, noter onaylı sureti veya e- Borcu yoktur belgesi),</w:t>
      </w:r>
    </w:p>
    <w:p w:rsidR="00910E49" w:rsidRDefault="00910E49" w:rsidP="00910E49">
      <w:pPr>
        <w:spacing w:line="240" w:lineRule="atLeast"/>
        <w:ind w:firstLine="567"/>
        <w:jc w:val="both"/>
        <w:rPr>
          <w:color w:val="000000"/>
          <w:sz w:val="20"/>
          <w:szCs w:val="20"/>
        </w:rPr>
      </w:pPr>
      <w:r>
        <w:rPr>
          <w:color w:val="000000"/>
          <w:sz w:val="18"/>
          <w:szCs w:val="18"/>
        </w:rPr>
        <w:t>12) İhale konusu taşınmazın ye</w:t>
      </w:r>
      <w:bookmarkStart w:id="0" w:name="_GoBack"/>
      <w:bookmarkEnd w:id="0"/>
      <w:r>
        <w:rPr>
          <w:color w:val="000000"/>
          <w:sz w:val="18"/>
          <w:szCs w:val="18"/>
        </w:rPr>
        <w:t>rinde görüldüğüne dair teklif sahibinin ekli örneğe uygun yazılı beyanı.( örneğe uygun - Ek.8),</w:t>
      </w:r>
    </w:p>
    <w:p w:rsidR="00910E49" w:rsidRDefault="00910E49" w:rsidP="00910E49">
      <w:pPr>
        <w:spacing w:line="240" w:lineRule="atLeast"/>
        <w:ind w:firstLine="567"/>
        <w:jc w:val="both"/>
        <w:rPr>
          <w:color w:val="000000"/>
          <w:sz w:val="20"/>
          <w:szCs w:val="20"/>
        </w:rPr>
      </w:pPr>
      <w:r>
        <w:rPr>
          <w:rStyle w:val="grame"/>
          <w:color w:val="000000"/>
          <w:sz w:val="18"/>
          <w:szCs w:val="18"/>
        </w:rPr>
        <w:t>13) 4734 sayılı kanun kapsamında hazırlanmış, % 50 oranında; İstekliye ait benzer iş ile ilgili iş bitirme belgesinin noter tasdikli sureti veya aslının İdareye ibraz edilmesi şartıyla İdarece tasdikli suretinin verilmesi veya isteklinin benzer iş ile ilgili iş bitirme belgesinin olmaması veya isteklinin ticari faaliyetleri arasında inşaatla ilgili bir husus bulunmaması halinde inşaatı, benzer iş bitirme belgesine sahip olan bir inşaat firmasına yaptıracağına ilişkin ekli örneğine uygun alt yüklenici taahhütnamesini vermesi (Ek-9).</w:t>
      </w:r>
    </w:p>
    <w:p w:rsidR="00910E49" w:rsidRDefault="00910E49" w:rsidP="00910E49">
      <w:pPr>
        <w:spacing w:line="240" w:lineRule="atLeast"/>
        <w:ind w:firstLine="567"/>
        <w:jc w:val="both"/>
        <w:rPr>
          <w:color w:val="000000"/>
          <w:sz w:val="20"/>
          <w:szCs w:val="20"/>
        </w:rPr>
      </w:pPr>
      <w:r>
        <w:rPr>
          <w:rStyle w:val="grame"/>
          <w:color w:val="000000"/>
          <w:sz w:val="18"/>
          <w:szCs w:val="18"/>
        </w:rPr>
        <w:t>14) Aydın Vakıflar Bölge Müdürlüğü adına alınmış 79.651,00 TL (</w:t>
      </w:r>
      <w:r>
        <w:rPr>
          <w:rStyle w:val="spelle"/>
          <w:color w:val="000000"/>
          <w:sz w:val="18"/>
          <w:szCs w:val="18"/>
        </w:rPr>
        <w:t>yetmişdokuzbin</w:t>
      </w:r>
      <w:r>
        <w:rPr>
          <w:rStyle w:val="apple-converted-space"/>
          <w:color w:val="000000"/>
          <w:sz w:val="18"/>
          <w:szCs w:val="18"/>
        </w:rPr>
        <w:t> </w:t>
      </w:r>
      <w:r>
        <w:rPr>
          <w:rStyle w:val="spelle"/>
          <w:color w:val="000000"/>
          <w:sz w:val="18"/>
          <w:szCs w:val="18"/>
        </w:rPr>
        <w:t>altıyüzellibirTürkLirası</w:t>
      </w:r>
      <w:r>
        <w:rPr>
          <w:rStyle w:val="grame"/>
          <w:color w:val="000000"/>
          <w:sz w:val="18"/>
          <w:szCs w:val="18"/>
        </w:rPr>
        <w:t>) tutarında geçici teminata ait banka teminat mektubu ve teyit yazısı veya geçici teminatın Aydın Vakıflar Bölge Müdürlüğü’nün T.C. Vakıflar Bankası Aydın Merkez Şubesi nezdindeki TR 58 0001 5001 5800728 798 2154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hesabına yatırıldığına dair banka</w:t>
      </w:r>
      <w:r>
        <w:rPr>
          <w:rStyle w:val="apple-converted-space"/>
          <w:color w:val="000000"/>
          <w:sz w:val="18"/>
          <w:szCs w:val="18"/>
        </w:rPr>
        <w:t> </w:t>
      </w:r>
      <w:r>
        <w:rPr>
          <w:rStyle w:val="spelle"/>
          <w:color w:val="000000"/>
          <w:sz w:val="18"/>
          <w:szCs w:val="18"/>
        </w:rPr>
        <w:t>dekondu</w:t>
      </w:r>
      <w:r>
        <w:rPr>
          <w:rStyle w:val="grame"/>
          <w:color w:val="000000"/>
          <w:sz w:val="18"/>
          <w:szCs w:val="18"/>
        </w:rPr>
        <w:t>. (</w:t>
      </w:r>
      <w:r>
        <w:rPr>
          <w:color w:val="000000"/>
          <w:sz w:val="18"/>
          <w:szCs w:val="18"/>
        </w:rPr>
        <w:t>Teminat mektupları 2886 sayılı Devlet İhale Yasasına göre limit içi ve süresiz olacaktır. Bu özellikleri taşımayan teminat mektupları geçersiz sayılacaktır.</w:t>
      </w:r>
      <w:r>
        <w:rPr>
          <w:rStyle w:val="grame"/>
          <w:color w:val="000000"/>
          <w:sz w:val="18"/>
          <w:szCs w:val="18"/>
        </w:rPr>
        <w:t>)</w:t>
      </w:r>
      <w:r>
        <w:rPr>
          <w:rStyle w:val="apple-converted-space"/>
          <w:color w:val="000000"/>
          <w:sz w:val="18"/>
          <w:szCs w:val="18"/>
        </w:rPr>
        <w:t> </w:t>
      </w:r>
      <w:r>
        <w:rPr>
          <w:color w:val="000000"/>
          <w:sz w:val="18"/>
          <w:szCs w:val="18"/>
        </w:rPr>
        <w:t>(örneğe uygun - Ek.6)</w:t>
      </w:r>
    </w:p>
    <w:p w:rsidR="00910E49" w:rsidRDefault="00910E49" w:rsidP="00910E49">
      <w:pPr>
        <w:spacing w:line="240" w:lineRule="atLeast"/>
        <w:ind w:firstLine="567"/>
        <w:jc w:val="both"/>
        <w:rPr>
          <w:color w:val="000000"/>
          <w:sz w:val="20"/>
          <w:szCs w:val="20"/>
        </w:rPr>
      </w:pPr>
      <w:r>
        <w:rPr>
          <w:color w:val="000000"/>
          <w:sz w:val="18"/>
          <w:szCs w:val="18"/>
        </w:rPr>
        <w:t>15) İstekli tarafından bütün sayfaları imzalanmış ve kaşelenmiş şartname metni.</w:t>
      </w:r>
    </w:p>
    <w:p w:rsidR="00910E49" w:rsidRDefault="00910E49" w:rsidP="00910E49">
      <w:pPr>
        <w:spacing w:line="240" w:lineRule="atLeast"/>
        <w:ind w:firstLine="567"/>
        <w:jc w:val="both"/>
        <w:rPr>
          <w:color w:val="000000"/>
          <w:sz w:val="20"/>
          <w:szCs w:val="20"/>
        </w:rPr>
      </w:pPr>
      <w:r>
        <w:rPr>
          <w:color w:val="000000"/>
          <w:sz w:val="18"/>
          <w:szCs w:val="18"/>
        </w:rPr>
        <w:t>E - Telgraf veya faksla yapılacak müracaatlar ve postada meydana gelebilecek gecikmeler kabul edilmeyecektir.</w:t>
      </w:r>
    </w:p>
    <w:p w:rsidR="00910E49" w:rsidRDefault="00910E49" w:rsidP="00910E49">
      <w:pPr>
        <w:spacing w:line="240" w:lineRule="atLeast"/>
        <w:ind w:firstLine="567"/>
        <w:jc w:val="both"/>
        <w:rPr>
          <w:color w:val="000000"/>
          <w:sz w:val="20"/>
          <w:szCs w:val="20"/>
        </w:rPr>
      </w:pPr>
      <w:r>
        <w:rPr>
          <w:color w:val="000000"/>
          <w:sz w:val="18"/>
          <w:szCs w:val="18"/>
        </w:rPr>
        <w:t>F - Tüm ilan bedelleri ile ihale karar pulu sözleşme esnasında</w:t>
      </w:r>
      <w:r>
        <w:rPr>
          <w:rStyle w:val="apple-converted-space"/>
          <w:color w:val="000000"/>
          <w:sz w:val="18"/>
          <w:szCs w:val="18"/>
        </w:rPr>
        <w:t> </w:t>
      </w:r>
      <w:r>
        <w:rPr>
          <w:rStyle w:val="spelle"/>
          <w:color w:val="000000"/>
          <w:sz w:val="18"/>
          <w:szCs w:val="18"/>
        </w:rPr>
        <w:t>def’aten</w:t>
      </w:r>
      <w:r>
        <w:rPr>
          <w:rStyle w:val="apple-converted-space"/>
          <w:color w:val="000000"/>
          <w:sz w:val="18"/>
          <w:szCs w:val="18"/>
        </w:rPr>
        <w:t> </w:t>
      </w:r>
      <w:r>
        <w:rPr>
          <w:color w:val="000000"/>
          <w:sz w:val="18"/>
          <w:szCs w:val="18"/>
        </w:rPr>
        <w:t>istekli tarafından ödenecektir.</w:t>
      </w:r>
    </w:p>
    <w:p w:rsidR="00910E49" w:rsidRDefault="00910E49" w:rsidP="00910E49">
      <w:pPr>
        <w:spacing w:line="240" w:lineRule="atLeast"/>
        <w:ind w:firstLine="567"/>
        <w:jc w:val="both"/>
        <w:rPr>
          <w:color w:val="000000"/>
          <w:sz w:val="20"/>
          <w:szCs w:val="20"/>
        </w:rPr>
      </w:pPr>
      <w:r>
        <w:rPr>
          <w:color w:val="000000"/>
          <w:sz w:val="18"/>
          <w:szCs w:val="18"/>
        </w:rPr>
        <w:t>G - İdare, ihaleyi yapıp yapmamakta serbesttir.</w:t>
      </w:r>
    </w:p>
    <w:p w:rsidR="00910E49" w:rsidRDefault="00910E49" w:rsidP="00910E49">
      <w:pPr>
        <w:spacing w:line="240" w:lineRule="atLeast"/>
        <w:ind w:firstLine="567"/>
        <w:jc w:val="both"/>
        <w:rPr>
          <w:color w:val="000000"/>
          <w:sz w:val="20"/>
          <w:szCs w:val="20"/>
        </w:rPr>
      </w:pPr>
      <w:r>
        <w:rPr>
          <w:color w:val="000000"/>
          <w:sz w:val="18"/>
          <w:szCs w:val="18"/>
        </w:rPr>
        <w:t>İlan olunur.</w:t>
      </w:r>
    </w:p>
    <w:p w:rsidR="00910E49" w:rsidRDefault="00910E49" w:rsidP="00910E49">
      <w:pPr>
        <w:spacing w:line="240" w:lineRule="atLeast"/>
        <w:ind w:firstLine="567"/>
        <w:jc w:val="right"/>
        <w:rPr>
          <w:color w:val="000000"/>
          <w:sz w:val="20"/>
          <w:szCs w:val="20"/>
        </w:rPr>
      </w:pPr>
      <w:r>
        <w:rPr>
          <w:color w:val="000000"/>
          <w:sz w:val="18"/>
          <w:szCs w:val="18"/>
        </w:rPr>
        <w:t>5273/1-1</w:t>
      </w:r>
    </w:p>
    <w:p w:rsidR="00910E49" w:rsidRDefault="00910E49" w:rsidP="00910E49">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A6182A" w:rsidRDefault="00A6182A" w:rsidP="00910E49"/>
    <w:p w:rsidR="00910E49" w:rsidRPr="00910E49" w:rsidRDefault="00910E49" w:rsidP="00910E49"/>
    <w:sectPr w:rsidR="00910E49" w:rsidRPr="00910E49"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207A55"/>
    <w:rsid w:val="00237A42"/>
    <w:rsid w:val="002A68BA"/>
    <w:rsid w:val="002F60DA"/>
    <w:rsid w:val="0033691F"/>
    <w:rsid w:val="003903D9"/>
    <w:rsid w:val="0039388E"/>
    <w:rsid w:val="003B3E0A"/>
    <w:rsid w:val="00490C33"/>
    <w:rsid w:val="00567212"/>
    <w:rsid w:val="0060224F"/>
    <w:rsid w:val="00603DB5"/>
    <w:rsid w:val="0063785B"/>
    <w:rsid w:val="006E19BB"/>
    <w:rsid w:val="006F5F05"/>
    <w:rsid w:val="0076614E"/>
    <w:rsid w:val="00772542"/>
    <w:rsid w:val="007C3F6B"/>
    <w:rsid w:val="007F2EA5"/>
    <w:rsid w:val="00862140"/>
    <w:rsid w:val="0090344A"/>
    <w:rsid w:val="00910E49"/>
    <w:rsid w:val="009D6138"/>
    <w:rsid w:val="00A02601"/>
    <w:rsid w:val="00A6182A"/>
    <w:rsid w:val="00A67980"/>
    <w:rsid w:val="00B10C57"/>
    <w:rsid w:val="00B14DB7"/>
    <w:rsid w:val="00B302A7"/>
    <w:rsid w:val="00B355A3"/>
    <w:rsid w:val="00B966F5"/>
    <w:rsid w:val="00BA3397"/>
    <w:rsid w:val="00BD009B"/>
    <w:rsid w:val="00C0774F"/>
    <w:rsid w:val="00CA1104"/>
    <w:rsid w:val="00CB4EB4"/>
    <w:rsid w:val="00CB7FEE"/>
    <w:rsid w:val="00DD721D"/>
    <w:rsid w:val="00E35BA6"/>
    <w:rsid w:val="00EE7AB1"/>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627-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5A6B-55F8-4472-BE07-3B8969BA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1885</Words>
  <Characters>10751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2014-06-24T06:03:00Z</dcterms:created>
  <dcterms:modified xsi:type="dcterms:W3CDTF">2014-06-27T06:28:00Z</dcterms:modified>
</cp:coreProperties>
</file>