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189" w:rsidRDefault="00C11189" w:rsidP="00C11189">
      <w:pPr>
        <w:spacing w:line="240" w:lineRule="atLeast"/>
        <w:jc w:val="center"/>
        <w:rPr>
          <w:color w:val="000000"/>
        </w:rPr>
      </w:pPr>
      <w:r>
        <w:rPr>
          <w:color w:val="000000"/>
          <w:sz w:val="18"/>
          <w:szCs w:val="18"/>
        </w:rPr>
        <w:t>TAŞINMAZMAL KİRAYA VERİLECEKTİR</w:t>
      </w:r>
    </w:p>
    <w:p w:rsidR="00C11189" w:rsidRDefault="00C11189" w:rsidP="00C11189">
      <w:pPr>
        <w:spacing w:line="240" w:lineRule="atLeast"/>
        <w:ind w:firstLine="567"/>
        <w:jc w:val="both"/>
        <w:rPr>
          <w:color w:val="000000"/>
        </w:rPr>
      </w:pPr>
      <w:r>
        <w:rPr>
          <w:b/>
          <w:bCs/>
          <w:color w:val="0000CC"/>
          <w:sz w:val="18"/>
          <w:szCs w:val="18"/>
        </w:rPr>
        <w:t>Salihli Belediye Başkanlığından:</w:t>
      </w:r>
    </w:p>
    <w:p w:rsidR="00C11189" w:rsidRDefault="00C11189" w:rsidP="00C11189">
      <w:pPr>
        <w:spacing w:line="240" w:lineRule="atLeast"/>
        <w:ind w:firstLine="567"/>
        <w:jc w:val="both"/>
        <w:rPr>
          <w:color w:val="000000"/>
        </w:rPr>
      </w:pPr>
      <w:r>
        <w:rPr>
          <w:color w:val="000000"/>
          <w:sz w:val="18"/>
          <w:szCs w:val="18"/>
        </w:rPr>
        <w:t>1 - Mülkiyeti Belediyemize ait 4 pafta 695 parselde bulunan</w:t>
      </w:r>
      <w:r>
        <w:rPr>
          <w:rStyle w:val="apple-converted-space"/>
          <w:color w:val="000000"/>
          <w:sz w:val="18"/>
          <w:szCs w:val="18"/>
        </w:rPr>
        <w:t> </w:t>
      </w:r>
      <w:proofErr w:type="gramStart"/>
      <w:r>
        <w:rPr>
          <w:rStyle w:val="grame"/>
          <w:color w:val="000000"/>
          <w:sz w:val="18"/>
          <w:szCs w:val="18"/>
        </w:rPr>
        <w:t>halihazır</w:t>
      </w:r>
      <w:proofErr w:type="gramEnd"/>
      <w:r>
        <w:rPr>
          <w:rStyle w:val="apple-converted-space"/>
          <w:color w:val="000000"/>
          <w:sz w:val="18"/>
          <w:szCs w:val="18"/>
        </w:rPr>
        <w:t> </w:t>
      </w:r>
      <w:r>
        <w:rPr>
          <w:color w:val="000000"/>
          <w:sz w:val="18"/>
          <w:szCs w:val="18"/>
        </w:rPr>
        <w:t>tapu kayıtlarında 9220 M2.alana sahip 7271 M2.kullanım alanı,820 M2 kapalı alanı bulunan Kaynak Suyu Maden Suyu ve Gazlı İçecekler Dolum Tesisi 2886 Sayılı Devlet İhale Kanunu hükümlerine göre Kapalı Zarf Usulü ile ihale tarihi olan 18.11.2014 tarihinden 18.11.2024 tarihine kadar toplam 10 (On) yıllığına aylık 56.000,00.- TL.</w:t>
      </w:r>
      <w:r>
        <w:rPr>
          <w:rStyle w:val="apple-converted-space"/>
          <w:color w:val="000000"/>
          <w:sz w:val="18"/>
          <w:szCs w:val="18"/>
        </w:rPr>
        <w:t> </w:t>
      </w:r>
      <w:proofErr w:type="gramStart"/>
      <w:r>
        <w:rPr>
          <w:rStyle w:val="grame"/>
          <w:color w:val="000000"/>
          <w:sz w:val="18"/>
          <w:szCs w:val="18"/>
        </w:rPr>
        <w:t>yıllık</w:t>
      </w:r>
      <w:proofErr w:type="gramEnd"/>
      <w:r>
        <w:rPr>
          <w:rStyle w:val="apple-converted-space"/>
          <w:color w:val="000000"/>
          <w:sz w:val="18"/>
          <w:szCs w:val="18"/>
        </w:rPr>
        <w:t> </w:t>
      </w:r>
      <w:r>
        <w:rPr>
          <w:color w:val="000000"/>
          <w:sz w:val="18"/>
          <w:szCs w:val="18"/>
        </w:rPr>
        <w:t>672.000,00.-TL muhammen bedel üzerinden Belediye Encümeni huzurunda 18.11.2014 tarihi Salı günü saat 15:00'de ihale ile kiraya verilecektir. İhale ile kiraya verilecek taşınmaza üç ayrı teklif verilecek olup buna dair ayrıntılar aşağıdaki tablolarda yer almaktadır. Teklifler ihale günü saat 12.00 ye kadar Salihli Belediye Başkanlığı Emlak ve İstimlâk Müdürlüğü SALİHLİ/MANİSA adresine elden teslim edilebileceği gibi aynı adrese iadeli taahhütlü posta vasıtasıyla da gönderilebilir. Ancak postadan doğabilecek gecikmeden dolayı değerlendirmeye alınmayan tekliflerden Belediyemiz sorumlu değildir.</w:t>
      </w:r>
    </w:p>
    <w:p w:rsidR="00C11189" w:rsidRDefault="00C11189" w:rsidP="00C11189">
      <w:pPr>
        <w:spacing w:line="240" w:lineRule="atLeast"/>
        <w:jc w:val="both"/>
        <w:rPr>
          <w:color w:val="000000"/>
        </w:rPr>
      </w:pPr>
      <w:r>
        <w:rPr>
          <w:color w:val="000000"/>
          <w:sz w:val="18"/>
          <w:szCs w:val="18"/>
        </w:rPr>
        <w:t>A)</w:t>
      </w:r>
    </w:p>
    <w:tbl>
      <w:tblPr>
        <w:tblW w:w="0" w:type="auto"/>
        <w:tblCellMar>
          <w:left w:w="0" w:type="dxa"/>
          <w:right w:w="0" w:type="dxa"/>
        </w:tblCellMar>
        <w:tblLook w:val="04A0" w:firstRow="1" w:lastRow="0" w:firstColumn="1" w:lastColumn="0" w:noHBand="0" w:noVBand="1"/>
      </w:tblPr>
      <w:tblGrid>
        <w:gridCol w:w="400"/>
        <w:gridCol w:w="2576"/>
        <w:gridCol w:w="990"/>
        <w:gridCol w:w="1442"/>
        <w:gridCol w:w="1983"/>
        <w:gridCol w:w="1661"/>
      </w:tblGrid>
      <w:tr w:rsidR="00C11189" w:rsidTr="00C11189">
        <w:trPr>
          <w:trHeight w:val="84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C11189" w:rsidRDefault="00C11189">
            <w:pPr>
              <w:pStyle w:val="gvdemetni0"/>
              <w:spacing w:before="0" w:beforeAutospacing="0" w:after="0" w:afterAutospacing="0" w:line="240" w:lineRule="atLeast"/>
              <w:ind w:left="140"/>
              <w:jc w:val="center"/>
              <w:rPr>
                <w:rFonts w:ascii="Segoe UI" w:hAnsi="Segoe UI" w:cs="Segoe UI"/>
                <w:spacing w:val="-10"/>
                <w:sz w:val="21"/>
                <w:szCs w:val="21"/>
              </w:rPr>
            </w:pPr>
            <w:proofErr w:type="gramStart"/>
            <w:r>
              <w:rPr>
                <w:rStyle w:val="grame"/>
                <w:spacing w:val="-10"/>
                <w:sz w:val="18"/>
                <w:szCs w:val="18"/>
              </w:rPr>
              <w:t>s</w:t>
            </w:r>
            <w:proofErr w:type="gramEnd"/>
            <w:r>
              <w:rPr>
                <w:spacing w:val="-10"/>
                <w:sz w:val="18"/>
                <w:szCs w:val="18"/>
              </w:rPr>
              <w:t>.</w:t>
            </w:r>
          </w:p>
          <w:p w:rsidR="00C11189" w:rsidRDefault="00C11189">
            <w:pPr>
              <w:pStyle w:val="gvdemetni0"/>
              <w:spacing w:before="0" w:beforeAutospacing="0" w:after="0" w:afterAutospacing="0" w:line="240" w:lineRule="atLeast"/>
              <w:ind w:left="140"/>
              <w:jc w:val="center"/>
              <w:rPr>
                <w:rFonts w:ascii="Segoe UI" w:hAnsi="Segoe UI" w:cs="Segoe UI"/>
                <w:spacing w:val="-10"/>
                <w:sz w:val="21"/>
                <w:szCs w:val="21"/>
              </w:rPr>
            </w:pPr>
            <w:r>
              <w:rPr>
                <w:spacing w:val="-10"/>
                <w:sz w:val="18"/>
                <w:szCs w:val="18"/>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8"/>
                <w:szCs w:val="18"/>
              </w:rPr>
              <w:t>TAŞINMAZIN PAFTA/ADA/PARSELİ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C11189" w:rsidRDefault="00C11189">
            <w:pPr>
              <w:pStyle w:val="gvdemetni0"/>
              <w:spacing w:before="0" w:beforeAutospacing="0" w:after="0" w:afterAutospacing="0" w:line="240" w:lineRule="atLeast"/>
              <w:ind w:left="100"/>
              <w:jc w:val="center"/>
              <w:rPr>
                <w:rFonts w:ascii="Segoe UI" w:hAnsi="Segoe UI" w:cs="Segoe UI"/>
                <w:spacing w:val="-10"/>
                <w:sz w:val="21"/>
                <w:szCs w:val="21"/>
              </w:rPr>
            </w:pPr>
            <w:r>
              <w:rPr>
                <w:spacing w:val="-10"/>
                <w:sz w:val="18"/>
                <w:szCs w:val="18"/>
              </w:rPr>
              <w:t>TAPU ALANI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8"/>
                <w:szCs w:val="18"/>
              </w:rPr>
              <w:t>KULLANIM ALANI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8"/>
                <w:szCs w:val="18"/>
              </w:rPr>
              <w:t>AYLIK</w:t>
            </w:r>
          </w:p>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8"/>
                <w:szCs w:val="18"/>
              </w:rPr>
              <w:t>MUHAMMEN KİRA BEDELİ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C11189" w:rsidRDefault="00C11189">
            <w:pPr>
              <w:pStyle w:val="gvdemetni0"/>
              <w:spacing w:before="0" w:beforeAutospacing="0" w:after="0" w:afterAutospacing="0" w:line="240" w:lineRule="atLeast"/>
              <w:jc w:val="center"/>
              <w:rPr>
                <w:rFonts w:ascii="Segoe UI" w:hAnsi="Segoe UI" w:cs="Segoe UI"/>
                <w:spacing w:val="-10"/>
                <w:sz w:val="21"/>
                <w:szCs w:val="21"/>
              </w:rPr>
            </w:pPr>
            <w:r>
              <w:rPr>
                <w:spacing w:val="-10"/>
                <w:sz w:val="18"/>
                <w:szCs w:val="18"/>
              </w:rPr>
              <w:t>GEÇİCİ İHALE TEMİNATI</w:t>
            </w:r>
          </w:p>
        </w:tc>
      </w:tr>
      <w:tr w:rsidR="00C11189" w:rsidTr="00C11189">
        <w:trPr>
          <w:trHeight w:val="302"/>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40"/>
              <w:rPr>
                <w:rFonts w:ascii="Segoe UI" w:hAnsi="Segoe UI" w:cs="Segoe UI"/>
                <w:spacing w:val="-10"/>
                <w:sz w:val="21"/>
                <w:szCs w:val="21"/>
              </w:rPr>
            </w:pPr>
            <w:r>
              <w:rPr>
                <w:spacing w:val="-10"/>
                <w:sz w:val="18"/>
                <w:szCs w:val="18"/>
              </w:rPr>
              <w:t>01</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8"/>
                <w:szCs w:val="18"/>
              </w:rPr>
              <w:t>4 PAFTA/695 PARSEL</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00"/>
              <w:rPr>
                <w:rFonts w:ascii="Segoe UI" w:hAnsi="Segoe UI" w:cs="Segoe UI"/>
                <w:spacing w:val="-10"/>
                <w:sz w:val="21"/>
                <w:szCs w:val="21"/>
              </w:rPr>
            </w:pPr>
            <w:r>
              <w:rPr>
                <w:spacing w:val="-10"/>
                <w:sz w:val="18"/>
                <w:szCs w:val="18"/>
              </w:rPr>
              <w:t>9.220 M</w:t>
            </w:r>
            <w:r>
              <w:rPr>
                <w:spacing w:val="-10"/>
                <w:sz w:val="18"/>
                <w:szCs w:val="18"/>
                <w:vertAlign w:val="superscript"/>
              </w:rPr>
              <w:t>2</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8"/>
                <w:szCs w:val="18"/>
              </w:rPr>
              <w:t>7.271 M</w:t>
            </w:r>
            <w:r>
              <w:rPr>
                <w:spacing w:val="-10"/>
                <w:sz w:val="18"/>
                <w:szCs w:val="18"/>
                <w:vertAlign w:val="superscript"/>
              </w:rPr>
              <w:t>2</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8"/>
                <w:szCs w:val="18"/>
              </w:rPr>
              <w:t>20.000,00.-TL.</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jc w:val="both"/>
              <w:rPr>
                <w:rFonts w:ascii="Segoe UI" w:hAnsi="Segoe UI" w:cs="Segoe UI"/>
                <w:spacing w:val="-10"/>
                <w:sz w:val="21"/>
                <w:szCs w:val="21"/>
              </w:rPr>
            </w:pPr>
            <w:r>
              <w:rPr>
                <w:spacing w:val="-10"/>
                <w:sz w:val="18"/>
                <w:szCs w:val="18"/>
              </w:rPr>
              <w:t>7.200,00.-TL</w:t>
            </w:r>
          </w:p>
        </w:tc>
      </w:tr>
    </w:tbl>
    <w:p w:rsidR="00C11189" w:rsidRDefault="00C11189" w:rsidP="00C11189">
      <w:pPr>
        <w:spacing w:line="240" w:lineRule="atLeast"/>
        <w:jc w:val="both"/>
        <w:rPr>
          <w:color w:val="000000"/>
        </w:rPr>
      </w:pPr>
      <w:r>
        <w:rPr>
          <w:color w:val="000000"/>
          <w:sz w:val="18"/>
          <w:szCs w:val="18"/>
        </w:rPr>
        <w:t> </w:t>
      </w:r>
    </w:p>
    <w:p w:rsidR="00C11189" w:rsidRDefault="00C11189" w:rsidP="00C11189">
      <w:pPr>
        <w:spacing w:line="240" w:lineRule="atLeast"/>
        <w:jc w:val="both"/>
        <w:rPr>
          <w:color w:val="000000"/>
        </w:rPr>
      </w:pPr>
      <w:r>
        <w:rPr>
          <w:color w:val="000000"/>
          <w:sz w:val="18"/>
          <w:szCs w:val="18"/>
        </w:rPr>
        <w:t>B)</w:t>
      </w:r>
    </w:p>
    <w:tbl>
      <w:tblPr>
        <w:tblW w:w="0" w:type="auto"/>
        <w:tblCellMar>
          <w:left w:w="0" w:type="dxa"/>
          <w:right w:w="0" w:type="dxa"/>
        </w:tblCellMar>
        <w:tblLook w:val="04A0" w:firstRow="1" w:lastRow="0" w:firstColumn="1" w:lastColumn="0" w:noHBand="0" w:noVBand="1"/>
      </w:tblPr>
      <w:tblGrid>
        <w:gridCol w:w="491"/>
        <w:gridCol w:w="6594"/>
        <w:gridCol w:w="1797"/>
      </w:tblGrid>
      <w:tr w:rsidR="00C11189" w:rsidTr="00C11189">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S.NO</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*KAYNAK SUYU 1 M</w:t>
            </w:r>
            <w:r>
              <w:rPr>
                <w:spacing w:val="-10"/>
                <w:sz w:val="16"/>
                <w:szCs w:val="16"/>
                <w:vertAlign w:val="superscript"/>
              </w:rPr>
              <w:t>3</w:t>
            </w:r>
            <w:r>
              <w:rPr>
                <w:rStyle w:val="apple-converted-space"/>
                <w:spacing w:val="-10"/>
                <w:sz w:val="16"/>
                <w:szCs w:val="16"/>
              </w:rPr>
              <w:t> </w:t>
            </w:r>
            <w:r>
              <w:rPr>
                <w:spacing w:val="-10"/>
                <w:sz w:val="16"/>
                <w:szCs w:val="16"/>
              </w:rPr>
              <w:t>BEDELİ OLAN</w:t>
            </w:r>
          </w:p>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14,00.-TL.+ % 8 KDV</w:t>
            </w:r>
          </w:p>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*AYLIK 2.000 M</w:t>
            </w:r>
            <w:r>
              <w:rPr>
                <w:spacing w:val="-10"/>
                <w:sz w:val="16"/>
                <w:szCs w:val="16"/>
                <w:vertAlign w:val="superscript"/>
              </w:rPr>
              <w:t>3</w:t>
            </w:r>
            <w:r>
              <w:rPr>
                <w:rStyle w:val="apple-converted-space"/>
                <w:spacing w:val="-10"/>
                <w:sz w:val="16"/>
                <w:szCs w:val="16"/>
              </w:rPr>
              <w:t> </w:t>
            </w:r>
            <w:r>
              <w:rPr>
                <w:spacing w:val="-10"/>
                <w:sz w:val="16"/>
                <w:szCs w:val="16"/>
              </w:rPr>
              <w:t>KAYNAK SUYU</w:t>
            </w:r>
          </w:p>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ÜZERİNDEN ALINAN AYLIK MUHAMMEN</w:t>
            </w:r>
          </w:p>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BEDELİ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GEÇİCİ İHALE TEMİNATI</w:t>
            </w:r>
          </w:p>
        </w:tc>
      </w:tr>
      <w:tr w:rsidR="00C11189" w:rsidTr="00C11189">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6"/>
                <w:szCs w:val="16"/>
              </w:rPr>
              <w:t>01</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6"/>
                <w:szCs w:val="16"/>
              </w:rPr>
              <w:t>28.000,00.-TL+ %8 KDV</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6"/>
                <w:szCs w:val="16"/>
              </w:rPr>
              <w:t>10.080,00.-TL</w:t>
            </w:r>
          </w:p>
        </w:tc>
      </w:tr>
      <w:tr w:rsidR="00C11189" w:rsidTr="00C11189">
        <w:trPr>
          <w:trHeight w:val="20"/>
        </w:trPr>
        <w:tc>
          <w:tcPr>
            <w:tcW w:w="0" w:type="auto"/>
            <w:gridSpan w:val="3"/>
            <w:tcBorders>
              <w:top w:val="nil"/>
              <w:left w:val="nil"/>
              <w:bottom w:val="single" w:sz="8" w:space="0" w:color="auto"/>
              <w:right w:val="nil"/>
            </w:tcBorders>
            <w:shd w:val="clear" w:color="auto" w:fill="FFFFFF"/>
            <w:tcMar>
              <w:top w:w="0" w:type="dxa"/>
              <w:left w:w="10" w:type="dxa"/>
              <w:bottom w:w="0" w:type="dxa"/>
              <w:right w:w="10" w:type="dxa"/>
            </w:tcMar>
            <w:hideMark/>
          </w:tcPr>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6"/>
                <w:szCs w:val="16"/>
              </w:rPr>
              <w:t> </w:t>
            </w:r>
          </w:p>
          <w:p w:rsidR="00C11189" w:rsidRDefault="00C11189">
            <w:pPr>
              <w:pStyle w:val="gvdemetni0"/>
              <w:spacing w:before="0" w:beforeAutospacing="0" w:after="0" w:afterAutospacing="0" w:line="240" w:lineRule="atLeast"/>
              <w:ind w:left="120"/>
              <w:rPr>
                <w:rFonts w:ascii="Segoe UI" w:hAnsi="Segoe UI" w:cs="Segoe UI"/>
                <w:spacing w:val="-10"/>
                <w:sz w:val="21"/>
                <w:szCs w:val="21"/>
              </w:rPr>
            </w:pPr>
            <w:r>
              <w:rPr>
                <w:spacing w:val="-10"/>
                <w:sz w:val="16"/>
                <w:szCs w:val="16"/>
              </w:rPr>
              <w:t>C)</w:t>
            </w:r>
          </w:p>
        </w:tc>
      </w:tr>
      <w:tr w:rsidR="00C11189" w:rsidTr="00C11189">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S. NO</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*TESİSTE ÜRETİMDE KULLANILACAK MADEN SUYUNUN 1 M</w:t>
            </w:r>
            <w:r>
              <w:rPr>
                <w:spacing w:val="-10"/>
                <w:sz w:val="16"/>
                <w:szCs w:val="16"/>
                <w:vertAlign w:val="superscript"/>
              </w:rPr>
              <w:t>3</w:t>
            </w:r>
            <w:r>
              <w:rPr>
                <w:rStyle w:val="apple-converted-space"/>
                <w:spacing w:val="-10"/>
                <w:sz w:val="16"/>
                <w:szCs w:val="16"/>
              </w:rPr>
              <w:t> </w:t>
            </w:r>
            <w:r>
              <w:rPr>
                <w:spacing w:val="-10"/>
                <w:sz w:val="16"/>
                <w:szCs w:val="16"/>
              </w:rPr>
              <w:t>BEDELİ OLAN 16,00.-TL + % 8 KDV</w:t>
            </w:r>
          </w:p>
          <w:p w:rsidR="00C11189" w:rsidRDefault="00C11189">
            <w:pPr>
              <w:pStyle w:val="gvdemetni0"/>
              <w:spacing w:before="0" w:beforeAutospacing="0" w:after="0" w:afterAutospacing="0" w:line="240" w:lineRule="atLeast"/>
              <w:jc w:val="center"/>
              <w:rPr>
                <w:rFonts w:ascii="Segoe UI" w:hAnsi="Segoe UI" w:cs="Segoe UI"/>
                <w:spacing w:val="-10"/>
                <w:sz w:val="21"/>
                <w:szCs w:val="21"/>
              </w:rPr>
            </w:pPr>
            <w:r>
              <w:rPr>
                <w:spacing w:val="-10"/>
                <w:sz w:val="16"/>
                <w:szCs w:val="16"/>
              </w:rPr>
              <w:t>*AYLIK 500 M</w:t>
            </w:r>
            <w:r>
              <w:rPr>
                <w:spacing w:val="-10"/>
                <w:sz w:val="16"/>
                <w:szCs w:val="16"/>
                <w:vertAlign w:val="superscript"/>
              </w:rPr>
              <w:t>3</w:t>
            </w:r>
            <w:r>
              <w:rPr>
                <w:rStyle w:val="apple-converted-space"/>
                <w:spacing w:val="-10"/>
                <w:sz w:val="16"/>
                <w:szCs w:val="16"/>
              </w:rPr>
              <w:t> </w:t>
            </w:r>
            <w:r>
              <w:rPr>
                <w:spacing w:val="-10"/>
                <w:sz w:val="16"/>
                <w:szCs w:val="16"/>
              </w:rPr>
              <w:t>MADEN SUYU ÜZERİNDEN ALINACAK AYLIK MUHAMMEN BEDELİ</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GEÇİCİ İHALE TEMİNATI</w:t>
            </w:r>
          </w:p>
        </w:tc>
      </w:tr>
      <w:tr w:rsidR="00C11189" w:rsidTr="00C11189">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01</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8.000,00.-TL.+ % 8 KDV</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11189" w:rsidRDefault="00C11189">
            <w:pPr>
              <w:pStyle w:val="gvdemetni0"/>
              <w:spacing w:before="0" w:beforeAutospacing="0" w:after="0" w:afterAutospacing="0" w:line="240" w:lineRule="atLeast"/>
              <w:ind w:left="120"/>
              <w:jc w:val="center"/>
              <w:rPr>
                <w:rFonts w:ascii="Segoe UI" w:hAnsi="Segoe UI" w:cs="Segoe UI"/>
                <w:spacing w:val="-10"/>
                <w:sz w:val="21"/>
                <w:szCs w:val="21"/>
              </w:rPr>
            </w:pPr>
            <w:r>
              <w:rPr>
                <w:spacing w:val="-10"/>
                <w:sz w:val="16"/>
                <w:szCs w:val="16"/>
              </w:rPr>
              <w:t>2.880,00.-TL</w:t>
            </w:r>
          </w:p>
        </w:tc>
      </w:tr>
    </w:tbl>
    <w:p w:rsidR="00C11189" w:rsidRDefault="00C11189" w:rsidP="00C11189">
      <w:pPr>
        <w:spacing w:line="240" w:lineRule="atLeast"/>
        <w:jc w:val="both"/>
        <w:rPr>
          <w:color w:val="000000"/>
        </w:rPr>
      </w:pPr>
      <w:r>
        <w:rPr>
          <w:color w:val="000000"/>
          <w:sz w:val="18"/>
          <w:szCs w:val="18"/>
        </w:rPr>
        <w:t> </w:t>
      </w:r>
    </w:p>
    <w:p w:rsidR="00C11189" w:rsidRDefault="00C11189" w:rsidP="00C11189">
      <w:pPr>
        <w:spacing w:line="240" w:lineRule="atLeast"/>
        <w:ind w:firstLine="567"/>
        <w:jc w:val="both"/>
        <w:rPr>
          <w:color w:val="000000"/>
        </w:rPr>
      </w:pPr>
      <w:r>
        <w:rPr>
          <w:color w:val="000000"/>
          <w:sz w:val="18"/>
          <w:szCs w:val="18"/>
        </w:rPr>
        <w:t>2 - İhaleye çıkarılan taşınmaz, tesis içerisinde üretimde kullanılacak kaynak suyu ile maden suyunun bir aylık muhammen kira bedeli 56.000,00.-TLdır.</w:t>
      </w:r>
    </w:p>
    <w:p w:rsidR="00C11189" w:rsidRDefault="00C11189" w:rsidP="00C11189">
      <w:pPr>
        <w:spacing w:line="240" w:lineRule="atLeast"/>
        <w:ind w:firstLine="567"/>
        <w:jc w:val="both"/>
        <w:rPr>
          <w:color w:val="000000"/>
        </w:rPr>
      </w:pPr>
      <w:r>
        <w:rPr>
          <w:color w:val="000000"/>
          <w:sz w:val="18"/>
          <w:szCs w:val="18"/>
        </w:rPr>
        <w:t>3 - Taşınmazla birlikte kiraya çıkarılan kaynak suyu ile maden suyunun 1 (Bir) yıllık muhammen kira bedeli 672.000,00.-TL.</w:t>
      </w:r>
      <w:r>
        <w:rPr>
          <w:rStyle w:val="apple-converted-space"/>
          <w:color w:val="000000"/>
          <w:sz w:val="18"/>
          <w:szCs w:val="18"/>
        </w:rPr>
        <w:t> </w:t>
      </w:r>
      <w:proofErr w:type="gramStart"/>
      <w:r>
        <w:rPr>
          <w:rStyle w:val="grame"/>
          <w:color w:val="000000"/>
          <w:sz w:val="18"/>
          <w:szCs w:val="18"/>
        </w:rPr>
        <w:t>olup</w:t>
      </w:r>
      <w:proofErr w:type="gramEnd"/>
      <w:r>
        <w:rPr>
          <w:color w:val="000000"/>
          <w:sz w:val="18"/>
          <w:szCs w:val="18"/>
        </w:rPr>
        <w:t>, İhaleye katılabilmek için yatırılması gereken Geçici İhale Teminat tutarı 20.160, 00.-TL</w:t>
      </w:r>
      <w:r>
        <w:rPr>
          <w:rStyle w:val="apple-converted-space"/>
          <w:color w:val="000000"/>
          <w:sz w:val="18"/>
          <w:szCs w:val="18"/>
        </w:rPr>
        <w:t> </w:t>
      </w:r>
      <w:proofErr w:type="spellStart"/>
      <w:r>
        <w:rPr>
          <w:rStyle w:val="spelle"/>
          <w:color w:val="000000"/>
          <w:sz w:val="18"/>
          <w:szCs w:val="18"/>
        </w:rPr>
        <w:t>sıdır</w:t>
      </w:r>
      <w:proofErr w:type="spellEnd"/>
      <w:r>
        <w:rPr>
          <w:color w:val="000000"/>
          <w:sz w:val="18"/>
          <w:szCs w:val="18"/>
        </w:rPr>
        <w:t>.</w:t>
      </w:r>
    </w:p>
    <w:p w:rsidR="00C11189" w:rsidRDefault="00C11189" w:rsidP="00C11189">
      <w:pPr>
        <w:spacing w:line="240" w:lineRule="atLeast"/>
        <w:ind w:firstLine="567"/>
        <w:jc w:val="both"/>
        <w:rPr>
          <w:color w:val="000000"/>
        </w:rPr>
      </w:pPr>
      <w:r>
        <w:rPr>
          <w:color w:val="000000"/>
          <w:sz w:val="18"/>
          <w:szCs w:val="18"/>
        </w:rPr>
        <w:t>4 - İsteklilerden Aranılacak Belgeler</w:t>
      </w:r>
    </w:p>
    <w:p w:rsidR="00C11189" w:rsidRDefault="00C11189" w:rsidP="00C11189">
      <w:pPr>
        <w:spacing w:line="240" w:lineRule="atLeast"/>
        <w:ind w:firstLine="567"/>
        <w:jc w:val="both"/>
        <w:rPr>
          <w:color w:val="000000"/>
        </w:rPr>
      </w:pPr>
      <w:r>
        <w:rPr>
          <w:color w:val="000000"/>
          <w:sz w:val="18"/>
          <w:szCs w:val="18"/>
        </w:rPr>
        <w:t>a) Kanuni tebligat adresi</w:t>
      </w:r>
    </w:p>
    <w:p w:rsidR="00C11189" w:rsidRDefault="00C11189" w:rsidP="00C11189">
      <w:pPr>
        <w:spacing w:line="240" w:lineRule="atLeast"/>
        <w:ind w:firstLine="567"/>
        <w:jc w:val="both"/>
        <w:rPr>
          <w:color w:val="000000"/>
        </w:rPr>
      </w:pPr>
      <w:r>
        <w:rPr>
          <w:color w:val="000000"/>
          <w:sz w:val="18"/>
          <w:szCs w:val="18"/>
        </w:rPr>
        <w:t>b) İstekliler</w:t>
      </w:r>
      <w:r>
        <w:rPr>
          <w:rStyle w:val="apple-converted-space"/>
          <w:color w:val="000000"/>
          <w:sz w:val="18"/>
          <w:szCs w:val="18"/>
        </w:rPr>
        <w:t> </w:t>
      </w:r>
      <w:r>
        <w:rPr>
          <w:color w:val="000000"/>
          <w:sz w:val="18"/>
          <w:szCs w:val="18"/>
        </w:rPr>
        <w:t>adına</w:t>
      </w:r>
      <w:r>
        <w:rPr>
          <w:rStyle w:val="apple-converted-space"/>
          <w:color w:val="000000"/>
          <w:sz w:val="18"/>
          <w:szCs w:val="18"/>
        </w:rPr>
        <w:t> </w:t>
      </w:r>
      <w:proofErr w:type="gramStart"/>
      <w:r>
        <w:rPr>
          <w:rStyle w:val="grame"/>
          <w:color w:val="000000"/>
          <w:sz w:val="18"/>
          <w:szCs w:val="18"/>
        </w:rPr>
        <w:t>vekaleten</w:t>
      </w:r>
      <w:proofErr w:type="gramEnd"/>
      <w:r>
        <w:rPr>
          <w:rStyle w:val="apple-converted-space"/>
          <w:color w:val="000000"/>
          <w:sz w:val="18"/>
          <w:szCs w:val="18"/>
        </w:rPr>
        <w:t> </w:t>
      </w:r>
      <w:r>
        <w:rPr>
          <w:color w:val="000000"/>
          <w:sz w:val="18"/>
          <w:szCs w:val="18"/>
        </w:rPr>
        <w:t>iştirak ediliyorsa, istekli adına teklifte bulunacak kimselerin vekaletnameleri ile vekaleten iştirak edenin noter tasdikli imza sirküleri.</w:t>
      </w:r>
    </w:p>
    <w:p w:rsidR="00C11189" w:rsidRDefault="00C11189" w:rsidP="00C11189">
      <w:pPr>
        <w:spacing w:line="240" w:lineRule="atLeast"/>
        <w:ind w:firstLine="567"/>
        <w:jc w:val="both"/>
        <w:rPr>
          <w:color w:val="000000"/>
        </w:rPr>
      </w:pPr>
      <w:r>
        <w:rPr>
          <w:color w:val="000000"/>
          <w:sz w:val="18"/>
          <w:szCs w:val="18"/>
        </w:rPr>
        <w:t>c) Ortak girişim grubu olması halinde şartnamesindeki örneğine uygun Ortak Girişim Beyannamesi ile ortaklarca imzalanan ortaklık sözleşmesi.</w:t>
      </w:r>
    </w:p>
    <w:p w:rsidR="00C11189" w:rsidRDefault="00C11189" w:rsidP="00C11189">
      <w:pPr>
        <w:spacing w:line="240" w:lineRule="atLeast"/>
        <w:ind w:firstLine="567"/>
        <w:jc w:val="both"/>
        <w:rPr>
          <w:color w:val="000000"/>
        </w:rPr>
      </w:pPr>
      <w:r>
        <w:rPr>
          <w:color w:val="000000"/>
          <w:sz w:val="18"/>
          <w:szCs w:val="18"/>
        </w:rPr>
        <w:t>ç) İhaleye katılacak gerçek veya tüzel kişiler vergi dairesi ve sosyal güvenlik kurumundan ve Salihli Belediyesinden borcunun olmadığına dair alınacak belgeyi ihale dosyasına koymak zorundadır.</w:t>
      </w:r>
    </w:p>
    <w:p w:rsidR="00C11189" w:rsidRDefault="00C11189" w:rsidP="00C11189">
      <w:pPr>
        <w:spacing w:line="240" w:lineRule="atLeast"/>
        <w:ind w:firstLine="567"/>
        <w:jc w:val="both"/>
        <w:rPr>
          <w:color w:val="000000"/>
        </w:rPr>
      </w:pPr>
      <w:r>
        <w:rPr>
          <w:color w:val="000000"/>
          <w:sz w:val="18"/>
          <w:szCs w:val="18"/>
        </w:rPr>
        <w:t>d) 2886 sayılı Devlet İhale Kanunu'nun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maddesinin ilgili fıkraları hükmü uyarınca hazırlanan ihale şartnamesine göre kiraya verilecek taşınmazlara dair teknik ve idari şartnamesi mesai saatleri</w:t>
      </w:r>
      <w:r>
        <w:rPr>
          <w:rStyle w:val="apple-converted-space"/>
          <w:color w:val="000000"/>
          <w:sz w:val="18"/>
          <w:szCs w:val="18"/>
        </w:rPr>
        <w:t> </w:t>
      </w:r>
      <w:proofErr w:type="gramStart"/>
      <w:r>
        <w:rPr>
          <w:rStyle w:val="grame"/>
          <w:color w:val="000000"/>
          <w:sz w:val="18"/>
          <w:szCs w:val="18"/>
        </w:rPr>
        <w:t>dahilinde</w:t>
      </w:r>
      <w:proofErr w:type="gramEnd"/>
      <w:r>
        <w:rPr>
          <w:rStyle w:val="apple-converted-space"/>
          <w:color w:val="000000"/>
          <w:sz w:val="18"/>
          <w:szCs w:val="18"/>
        </w:rPr>
        <w:t> </w:t>
      </w:r>
      <w:r>
        <w:rPr>
          <w:color w:val="000000"/>
          <w:sz w:val="18"/>
          <w:szCs w:val="18"/>
        </w:rPr>
        <w:t>Belediyemiz Emlak ve İstimlak Müdürlüğünden 1.000,00.-TL.</w:t>
      </w:r>
      <w:r>
        <w:rPr>
          <w:rStyle w:val="apple-converted-space"/>
          <w:color w:val="000000"/>
          <w:sz w:val="18"/>
          <w:szCs w:val="18"/>
        </w:rPr>
        <w:t> </w:t>
      </w:r>
      <w:proofErr w:type="gramStart"/>
      <w:r>
        <w:rPr>
          <w:rStyle w:val="grame"/>
          <w:color w:val="000000"/>
          <w:sz w:val="18"/>
          <w:szCs w:val="18"/>
        </w:rPr>
        <w:t>bedel</w:t>
      </w:r>
      <w:proofErr w:type="gramEnd"/>
      <w:r>
        <w:rPr>
          <w:rStyle w:val="apple-converted-space"/>
          <w:color w:val="000000"/>
          <w:sz w:val="18"/>
          <w:szCs w:val="18"/>
        </w:rPr>
        <w:t> </w:t>
      </w:r>
      <w:r>
        <w:rPr>
          <w:color w:val="000000"/>
          <w:sz w:val="18"/>
          <w:szCs w:val="18"/>
        </w:rPr>
        <w:t>karşılığında temin edilebilir.</w:t>
      </w:r>
    </w:p>
    <w:p w:rsidR="00C11189" w:rsidRDefault="00C11189" w:rsidP="00C11189">
      <w:pPr>
        <w:spacing w:line="240" w:lineRule="atLeast"/>
        <w:ind w:firstLine="567"/>
        <w:jc w:val="both"/>
        <w:rPr>
          <w:color w:val="000000"/>
        </w:rPr>
      </w:pPr>
      <w:r>
        <w:rPr>
          <w:color w:val="000000"/>
          <w:sz w:val="18"/>
          <w:szCs w:val="18"/>
        </w:rPr>
        <w:t>Taliplilere ilanen duyurulur.</w:t>
      </w:r>
    </w:p>
    <w:p w:rsidR="00C11189" w:rsidRDefault="00C11189" w:rsidP="00C11189">
      <w:pPr>
        <w:spacing w:line="240" w:lineRule="atLeast"/>
        <w:ind w:firstLine="567"/>
        <w:jc w:val="right"/>
        <w:rPr>
          <w:color w:val="000000"/>
        </w:rPr>
      </w:pPr>
      <w:r>
        <w:rPr>
          <w:color w:val="000000"/>
          <w:sz w:val="18"/>
          <w:szCs w:val="18"/>
        </w:rPr>
        <w:t>9809/1-1</w:t>
      </w:r>
    </w:p>
    <w:p w:rsidR="00C11189" w:rsidRDefault="00C11189" w:rsidP="00C11189">
      <w:pPr>
        <w:pStyle w:val="NormalWeb"/>
        <w:spacing w:before="0" w:beforeAutospacing="0" w:after="0" w:afterAutospacing="0" w:line="240" w:lineRule="atLeast"/>
        <w:rPr>
          <w:rFonts w:ascii="Calibri" w:hAnsi="Calibri"/>
          <w:color w:val="000000"/>
          <w:sz w:val="22"/>
          <w:szCs w:val="22"/>
        </w:rPr>
      </w:pPr>
      <w:hyperlink r:id="rId4" w:anchor="_top" w:history="1">
        <w:r>
          <w:rPr>
            <w:rStyle w:val="Kpr"/>
            <w:rFonts w:ascii="Arial" w:hAnsi="Arial" w:cs="Arial"/>
            <w:color w:val="800080"/>
            <w:sz w:val="28"/>
            <w:szCs w:val="28"/>
            <w:lang w:val="en-US"/>
          </w:rPr>
          <w:t>▲</w:t>
        </w:r>
      </w:hyperlink>
    </w:p>
    <w:p w:rsidR="00491371" w:rsidRDefault="00491371" w:rsidP="00C11189"/>
    <w:p w:rsidR="00D62218" w:rsidRPr="00C11189" w:rsidRDefault="00D62218" w:rsidP="00C11189">
      <w:bookmarkStart w:id="0" w:name="_GoBack"/>
      <w:bookmarkEnd w:id="0"/>
    </w:p>
    <w:sectPr w:rsidR="00D62218" w:rsidRPr="00C11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103ECA"/>
    <w:rsid w:val="001439A9"/>
    <w:rsid w:val="002E0606"/>
    <w:rsid w:val="002E54A1"/>
    <w:rsid w:val="003F51F2"/>
    <w:rsid w:val="00491371"/>
    <w:rsid w:val="00522C55"/>
    <w:rsid w:val="00626838"/>
    <w:rsid w:val="006724BF"/>
    <w:rsid w:val="008A628A"/>
    <w:rsid w:val="009E7D35"/>
    <w:rsid w:val="009F4578"/>
    <w:rsid w:val="00C11189"/>
    <w:rsid w:val="00C8198F"/>
    <w:rsid w:val="00CD4723"/>
    <w:rsid w:val="00D13942"/>
    <w:rsid w:val="00D246C4"/>
    <w:rsid w:val="00D62218"/>
    <w:rsid w:val="00E03C07"/>
    <w:rsid w:val="00EA4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1107-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453</Words>
  <Characters>2585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9</cp:revision>
  <dcterms:created xsi:type="dcterms:W3CDTF">2014-11-04T11:46:00Z</dcterms:created>
  <dcterms:modified xsi:type="dcterms:W3CDTF">2014-11-07T08:40:00Z</dcterms:modified>
</cp:coreProperties>
</file>