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2E" w:rsidRPr="00744F2E" w:rsidRDefault="00744F2E" w:rsidP="00744F2E">
      <w:pPr>
        <w:spacing w:after="0" w:line="240" w:lineRule="atLeast"/>
        <w:jc w:val="center"/>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8 ADET SİNEMA SALONU KİRAYA VERİLECEKTİR</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b/>
          <w:bCs/>
          <w:color w:val="0000CC"/>
          <w:sz w:val="18"/>
          <w:szCs w:val="18"/>
          <w:lang w:eastAsia="tr-TR"/>
        </w:rPr>
        <w:t>Kadıköy Belediye Başkanlığından:</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NO: 74/1</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Kadıköy Belediyesi Caddebostan Kültür Merkezi içinde bulunan 8 adet Sinema salonu 2886 sayılı Yasanın 36. maddesi uyarınca 8 yıllığına kiraya verilecektir. İhale Kadıköy Belediye Encümenince, Kadıköy Belediye Binasında bulunan Encümen Toplantı salonunda 03.11.2015 Salı günü saat 14.00’da yapılacaktır.</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İhaleye katılacakların son başvuru tarihi ihale günü olan 03.11.2015 tarihinden bir gün öncesi 02.11.2015 günü mesai sonuna kadar Emlak ve İstimlak Müdürlüğü’nden temin edecekleri ihale dosyasını ihale saatine kadar Belediye Encümeni’ne vermek zorundadır.</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2257"/>
        <w:gridCol w:w="2238"/>
        <w:gridCol w:w="2156"/>
        <w:gridCol w:w="1854"/>
      </w:tblGrid>
      <w:tr w:rsidR="00744F2E" w:rsidRPr="00744F2E" w:rsidTr="00744F2E">
        <w:tc>
          <w:tcPr>
            <w:tcW w:w="2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İŞİN TÜRÜ</w:t>
            </w:r>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AYLIK MUH. BED</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GEÇİCİ TEMİNAT</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ŞARTNAME BEDELİ</w:t>
            </w:r>
          </w:p>
        </w:tc>
      </w:tr>
      <w:tr w:rsidR="00744F2E" w:rsidRPr="00744F2E" w:rsidTr="00744F2E">
        <w:tc>
          <w:tcPr>
            <w:tcW w:w="2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8 adet Sinema Salonu</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195.000,00TL+KDV</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561.600,00TL</w:t>
            </w:r>
          </w:p>
        </w:tc>
        <w:tc>
          <w:tcPr>
            <w:tcW w:w="1854" w:type="dxa"/>
            <w:tcBorders>
              <w:top w:val="nil"/>
              <w:left w:val="nil"/>
              <w:bottom w:val="single" w:sz="8" w:space="0" w:color="auto"/>
              <w:right w:val="single" w:sz="8" w:space="0" w:color="auto"/>
            </w:tcBorders>
            <w:tcMar>
              <w:top w:w="0" w:type="dxa"/>
              <w:left w:w="108" w:type="dxa"/>
              <w:bottom w:w="0" w:type="dxa"/>
              <w:right w:w="108" w:type="dxa"/>
            </w:tcMar>
            <w:hideMark/>
          </w:tcPr>
          <w:p w:rsidR="00744F2E" w:rsidRPr="00744F2E" w:rsidRDefault="00744F2E" w:rsidP="00744F2E">
            <w:pPr>
              <w:spacing w:after="0" w:line="240" w:lineRule="atLeast"/>
              <w:jc w:val="center"/>
              <w:rPr>
                <w:rFonts w:ascii="Times New Roman" w:eastAsia="Times New Roman" w:hAnsi="Times New Roman" w:cs="Times New Roman"/>
                <w:sz w:val="20"/>
                <w:szCs w:val="20"/>
                <w:lang w:eastAsia="tr-TR"/>
              </w:rPr>
            </w:pPr>
            <w:r w:rsidRPr="00744F2E">
              <w:rPr>
                <w:rFonts w:ascii="Times New Roman" w:eastAsia="Times New Roman" w:hAnsi="Times New Roman" w:cs="Times New Roman"/>
                <w:sz w:val="18"/>
                <w:szCs w:val="18"/>
                <w:lang w:eastAsia="tr-TR"/>
              </w:rPr>
              <w:t>1.000,00TL</w:t>
            </w:r>
          </w:p>
        </w:tc>
      </w:tr>
    </w:tbl>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 </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İhaleye katılmak için isteklilerden istenecek belgeler:</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a) Kanuni </w:t>
      </w:r>
      <w:proofErr w:type="gramStart"/>
      <w:r w:rsidRPr="00744F2E">
        <w:rPr>
          <w:rFonts w:ascii="Times New Roman" w:eastAsia="Times New Roman" w:hAnsi="Times New Roman" w:cs="Times New Roman"/>
          <w:color w:val="000000"/>
          <w:sz w:val="18"/>
          <w:szCs w:val="18"/>
          <w:lang w:eastAsia="tr-TR"/>
        </w:rPr>
        <w:t>İkametgah</w:t>
      </w:r>
      <w:proofErr w:type="gramEnd"/>
      <w:r w:rsidRPr="00744F2E">
        <w:rPr>
          <w:rFonts w:ascii="Times New Roman" w:eastAsia="Times New Roman" w:hAnsi="Times New Roman" w:cs="Times New Roman"/>
          <w:color w:val="000000"/>
          <w:sz w:val="18"/>
          <w:szCs w:val="18"/>
          <w:lang w:eastAsia="tr-TR"/>
        </w:rPr>
        <w:t>, (Onaylı)</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b) Nüfus Sureti, (Onaylı)</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c) Şirket olarak ihaleye katılacaklardan noter tasdikli imza </w:t>
      </w:r>
      <w:proofErr w:type="spellStart"/>
      <w:r w:rsidRPr="00744F2E">
        <w:rPr>
          <w:rFonts w:ascii="Times New Roman" w:eastAsia="Times New Roman" w:hAnsi="Times New Roman" w:cs="Times New Roman"/>
          <w:color w:val="000000"/>
          <w:sz w:val="18"/>
          <w:szCs w:val="18"/>
          <w:lang w:eastAsia="tr-TR"/>
        </w:rPr>
        <w:t>sürküleri</w:t>
      </w:r>
      <w:proofErr w:type="spellEnd"/>
      <w:r w:rsidRPr="00744F2E">
        <w:rPr>
          <w:rFonts w:ascii="Times New Roman" w:eastAsia="Times New Roman" w:hAnsi="Times New Roman" w:cs="Times New Roman"/>
          <w:color w:val="000000"/>
          <w:sz w:val="18"/>
          <w:szCs w:val="18"/>
          <w:lang w:eastAsia="tr-TR"/>
        </w:rPr>
        <w:t> ile idare merkezinin bulunduğu yer mahkemesinden veya siciline kayıtlı bulunduğu Ticaret Odasından veya sair resmi bir makamdan şirketin sicile kayıtlı ve halen faaliyette olduğuna dair bu kiralama işinin ilan tarihinden sonra alınmış belge,</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d) Muhammen bedelin %3 tutarında geçici teminat makbuzu veya banka teminat mektubu,</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e) Dosya bedeli tahsilat makbuzu,</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f) Yabancı tebaanın on seneden beri Türkiye’de mukim ve Ticaret sicillerinde kayıtlı bulunması,</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g) Katılımcı yabancı şirket ise c fıkrasında yazılı şartlara haiz bulunması, (Türkiye de şubesi olmayan şirketlerin belgesi Türkiye Cumhuriyeti Konsoloslarınca tasdik edilmiş bulunacaktır.)</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h) İhaleye </w:t>
      </w:r>
      <w:proofErr w:type="gramStart"/>
      <w:r w:rsidRPr="00744F2E">
        <w:rPr>
          <w:rFonts w:ascii="Times New Roman" w:eastAsia="Times New Roman" w:hAnsi="Times New Roman" w:cs="Times New Roman"/>
          <w:color w:val="000000"/>
          <w:sz w:val="18"/>
          <w:szCs w:val="18"/>
          <w:lang w:eastAsia="tr-TR"/>
        </w:rPr>
        <w:t>vekaleten</w:t>
      </w:r>
      <w:proofErr w:type="gramEnd"/>
      <w:r w:rsidRPr="00744F2E">
        <w:rPr>
          <w:rFonts w:ascii="Times New Roman" w:eastAsia="Times New Roman" w:hAnsi="Times New Roman" w:cs="Times New Roman"/>
          <w:color w:val="000000"/>
          <w:sz w:val="18"/>
          <w:szCs w:val="18"/>
          <w:lang w:eastAsia="tr-TR"/>
        </w:rPr>
        <w:t> iştirak edenlerden, vekaletname ile noter tasdikli imza beyannamesi ve yukarıdaki d ve e maddelerinde belirtilen belgeleri vermesi,</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ı) Katılımcıların bu işi yaptıklarına dair herhangi bir Kamu Kurumundan aldıkları belge.</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i) Ülke genelinde Bu ihale öncesinde 2000 koltuklu sinema salonları işlettiklerini gösterir belge (Herhangi bir Kamu kuruluşundan alınması gerekmektedir.)</w:t>
      </w:r>
    </w:p>
    <w:p w:rsidR="00744F2E" w:rsidRPr="00744F2E" w:rsidRDefault="00744F2E" w:rsidP="00744F2E">
      <w:pPr>
        <w:spacing w:after="0" w:line="240" w:lineRule="atLeast"/>
        <w:ind w:firstLine="567"/>
        <w:jc w:val="both"/>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J) Komisyon ihaleyi yapıp yapmamakta serbesttir.</w:t>
      </w:r>
    </w:p>
    <w:p w:rsidR="00744F2E" w:rsidRPr="00744F2E" w:rsidRDefault="00744F2E" w:rsidP="00744F2E">
      <w:pPr>
        <w:spacing w:after="0" w:line="240" w:lineRule="atLeast"/>
        <w:ind w:firstLine="567"/>
        <w:jc w:val="right"/>
        <w:rPr>
          <w:rFonts w:ascii="Times New Roman" w:eastAsia="Times New Roman" w:hAnsi="Times New Roman" w:cs="Times New Roman"/>
          <w:color w:val="000000"/>
          <w:sz w:val="20"/>
          <w:szCs w:val="20"/>
          <w:lang w:eastAsia="tr-TR"/>
        </w:rPr>
      </w:pPr>
      <w:r w:rsidRPr="00744F2E">
        <w:rPr>
          <w:rFonts w:ascii="Times New Roman" w:eastAsia="Times New Roman" w:hAnsi="Times New Roman" w:cs="Times New Roman"/>
          <w:color w:val="000000"/>
          <w:sz w:val="18"/>
          <w:szCs w:val="18"/>
          <w:lang w:eastAsia="tr-TR"/>
        </w:rPr>
        <w:t>9269/1-1</w:t>
      </w:r>
    </w:p>
    <w:p w:rsidR="00744F2E" w:rsidRPr="00744F2E" w:rsidRDefault="00744F2E" w:rsidP="00744F2E">
      <w:pPr>
        <w:spacing w:after="0" w:line="240" w:lineRule="atLeast"/>
        <w:rPr>
          <w:rFonts w:ascii="Times New Roman" w:eastAsia="Times New Roman" w:hAnsi="Times New Roman" w:cs="Times New Roman"/>
          <w:color w:val="000000"/>
          <w:sz w:val="27"/>
          <w:szCs w:val="27"/>
          <w:lang w:eastAsia="tr-TR"/>
        </w:rPr>
      </w:pPr>
      <w:hyperlink r:id="rId4" w:anchor="_top" w:history="1">
        <w:r w:rsidRPr="00744F2E">
          <w:rPr>
            <w:rFonts w:ascii="Arial" w:eastAsia="Times New Roman" w:hAnsi="Arial" w:cs="Arial"/>
            <w:color w:val="800080"/>
            <w:sz w:val="28"/>
            <w:szCs w:val="28"/>
            <w:u w:val="single"/>
            <w:lang w:val="en-US" w:eastAsia="tr-TR"/>
          </w:rPr>
          <w:t>▲</w:t>
        </w:r>
      </w:hyperlink>
    </w:p>
    <w:p w:rsidR="00D914DF" w:rsidRDefault="00D914DF" w:rsidP="00D914DF">
      <w:bookmarkStart w:id="0" w:name="_GoBack"/>
      <w:bookmarkEnd w:id="0"/>
    </w:p>
    <w:sectPr w:rsidR="00D914DF" w:rsidSect="00570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A1F0D"/>
    <w:rsid w:val="000D3189"/>
    <w:rsid w:val="000E1E80"/>
    <w:rsid w:val="00113219"/>
    <w:rsid w:val="00114775"/>
    <w:rsid w:val="00114DC5"/>
    <w:rsid w:val="001430C9"/>
    <w:rsid w:val="001439A9"/>
    <w:rsid w:val="00151EFA"/>
    <w:rsid w:val="00162EA7"/>
    <w:rsid w:val="00176152"/>
    <w:rsid w:val="00181836"/>
    <w:rsid w:val="00193FFA"/>
    <w:rsid w:val="001A1297"/>
    <w:rsid w:val="001E06C8"/>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11A3A"/>
    <w:rsid w:val="00433D86"/>
    <w:rsid w:val="00440BE7"/>
    <w:rsid w:val="004A777B"/>
    <w:rsid w:val="004C7715"/>
    <w:rsid w:val="004D3220"/>
    <w:rsid w:val="004E0CAB"/>
    <w:rsid w:val="0050416B"/>
    <w:rsid w:val="00512AE0"/>
    <w:rsid w:val="00520DF8"/>
    <w:rsid w:val="00565762"/>
    <w:rsid w:val="00570CAF"/>
    <w:rsid w:val="0057443A"/>
    <w:rsid w:val="00580C5B"/>
    <w:rsid w:val="005863E5"/>
    <w:rsid w:val="0059420E"/>
    <w:rsid w:val="005D1935"/>
    <w:rsid w:val="005D2D14"/>
    <w:rsid w:val="00641DA4"/>
    <w:rsid w:val="00675670"/>
    <w:rsid w:val="006861F6"/>
    <w:rsid w:val="006D78E0"/>
    <w:rsid w:val="006F5710"/>
    <w:rsid w:val="00717B70"/>
    <w:rsid w:val="00724DAA"/>
    <w:rsid w:val="00725870"/>
    <w:rsid w:val="00744F2E"/>
    <w:rsid w:val="007825B8"/>
    <w:rsid w:val="00785980"/>
    <w:rsid w:val="007B3E24"/>
    <w:rsid w:val="007F74A0"/>
    <w:rsid w:val="00804E4B"/>
    <w:rsid w:val="00812AF2"/>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6204E"/>
    <w:rsid w:val="00A65FEF"/>
    <w:rsid w:val="00A902CB"/>
    <w:rsid w:val="00AB704A"/>
    <w:rsid w:val="00AF5EF3"/>
    <w:rsid w:val="00B14B94"/>
    <w:rsid w:val="00B22E30"/>
    <w:rsid w:val="00B43EF5"/>
    <w:rsid w:val="00B74899"/>
    <w:rsid w:val="00B95171"/>
    <w:rsid w:val="00B95496"/>
    <w:rsid w:val="00BB636B"/>
    <w:rsid w:val="00BC1AD7"/>
    <w:rsid w:val="00BD529B"/>
    <w:rsid w:val="00BE610E"/>
    <w:rsid w:val="00BF749F"/>
    <w:rsid w:val="00C00918"/>
    <w:rsid w:val="00C17700"/>
    <w:rsid w:val="00C2387E"/>
    <w:rsid w:val="00C35A3D"/>
    <w:rsid w:val="00C54C03"/>
    <w:rsid w:val="00C64FFE"/>
    <w:rsid w:val="00C71131"/>
    <w:rsid w:val="00C773E2"/>
    <w:rsid w:val="00C8198F"/>
    <w:rsid w:val="00CA2636"/>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131</cp:revision>
  <dcterms:created xsi:type="dcterms:W3CDTF">2015-07-14T11:03:00Z</dcterms:created>
  <dcterms:modified xsi:type="dcterms:W3CDTF">2015-10-20T11:27:00Z</dcterms:modified>
</cp:coreProperties>
</file>