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D9" w:rsidRPr="003F73D9" w:rsidRDefault="003F73D9" w:rsidP="00AA2F7D">
      <w:pPr>
        <w:spacing w:after="0" w:line="240" w:lineRule="atLeast"/>
        <w:rPr>
          <w:rFonts w:ascii="Times New Roman" w:eastAsia="Times New Roman" w:hAnsi="Times New Roman" w:cs="Times New Roman"/>
          <w:color w:val="000000"/>
          <w:sz w:val="20"/>
          <w:szCs w:val="20"/>
          <w:lang w:eastAsia="tr-TR"/>
        </w:rPr>
      </w:pP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bookmarkStart w:id="0" w:name="A22"/>
      <w:bookmarkEnd w:id="0"/>
      <w:r w:rsidRPr="003F73D9">
        <w:rPr>
          <w:rFonts w:ascii="Times New Roman" w:eastAsia="Times New Roman" w:hAnsi="Times New Roman" w:cs="Times New Roman"/>
          <w:color w:val="000000"/>
          <w:sz w:val="18"/>
          <w:szCs w:val="18"/>
          <w:lang w:eastAsia="tr-TR"/>
        </w:rPr>
        <w:t>MUHTELİF TAŞINMAZLAR “SATIŞ” YÖNTEMİ İLE ÖZELLEŞTİRİLECEKTİR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b/>
          <w:bCs/>
          <w:color w:val="0000CC"/>
          <w:sz w:val="18"/>
          <w:szCs w:val="18"/>
          <w:lang w:eastAsia="tr-TR"/>
        </w:rPr>
        <w:t>Başbakanlık Özelleştirme İdaresi Başkanlığından:</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Özelleştirme kapsam ve programında bulunan muhtelif taşınmazlar, Başbakanlık Özelleştirme İdaresi Başkanlığı (İdare) tarafından 4046 sayılı Kanun hükümleri çerçevesinde “Satış” yöntemi ile özelleştirilecektir.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 </w:t>
      </w:r>
    </w:p>
    <w:tbl>
      <w:tblPr>
        <w:tblW w:w="11424" w:type="dxa"/>
        <w:tblInd w:w="618" w:type="dxa"/>
        <w:tblCellMar>
          <w:left w:w="0" w:type="dxa"/>
          <w:right w:w="0" w:type="dxa"/>
        </w:tblCellMar>
        <w:tblLook w:val="04A0" w:firstRow="1" w:lastRow="0" w:firstColumn="1" w:lastColumn="0" w:noHBand="0" w:noVBand="1"/>
      </w:tblPr>
      <w:tblGrid>
        <w:gridCol w:w="692"/>
        <w:gridCol w:w="4950"/>
        <w:gridCol w:w="1833"/>
        <w:gridCol w:w="1977"/>
        <w:gridCol w:w="1972"/>
      </w:tblGrid>
      <w:tr w:rsidR="003F73D9" w:rsidRPr="003F73D9" w:rsidTr="003F73D9">
        <w:trPr>
          <w:trHeight w:val="20"/>
        </w:trPr>
        <w:tc>
          <w:tcPr>
            <w:tcW w:w="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SIRA NO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İHALE KONUSU</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GEÇİCİ TEMİNAT TUTARI (TL)</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İHALE ŞARTNAMESİ BEDELİ (TL)</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SON TEKLİF VERME TARİHİ</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İstanbul ili, Tuzla ilçesi, Aydınlı Mahallesi,</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- 144 ada, 1 parseldeki 5.655,76 m</w:t>
            </w:r>
            <w:r w:rsidRPr="003F73D9">
              <w:rPr>
                <w:rFonts w:ascii="Times New Roman" w:eastAsia="Times New Roman" w:hAnsi="Times New Roman" w:cs="Times New Roman"/>
                <w:color w:val="000000"/>
                <w:sz w:val="18"/>
                <w:szCs w:val="18"/>
                <w:vertAlign w:val="superscript"/>
                <w:lang w:eastAsia="tr-TR"/>
              </w:rPr>
              <w:t>2</w:t>
            </w:r>
            <w:r w:rsidRPr="003F73D9">
              <w:rPr>
                <w:rFonts w:ascii="Times New Roman" w:eastAsia="Times New Roman" w:hAnsi="Times New Roman" w:cs="Times New Roman"/>
                <w:color w:val="000000"/>
                <w:sz w:val="18"/>
                <w:szCs w:val="18"/>
                <w:lang w:eastAsia="tr-TR"/>
              </w:rPr>
              <w:t>,</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- 145 ada, 1 parseldeki 63.552,64 m</w:t>
            </w:r>
            <w:r w:rsidRPr="003F73D9">
              <w:rPr>
                <w:rFonts w:ascii="Times New Roman" w:eastAsia="Times New Roman" w:hAnsi="Times New Roman" w:cs="Times New Roman"/>
                <w:color w:val="000000"/>
                <w:sz w:val="18"/>
                <w:szCs w:val="18"/>
                <w:vertAlign w:val="superscript"/>
                <w:lang w:eastAsia="tr-TR"/>
              </w:rPr>
              <w:t>2</w:t>
            </w:r>
            <w:r w:rsidRPr="003F73D9">
              <w:rPr>
                <w:rFonts w:ascii="Times New Roman" w:eastAsia="Times New Roman" w:hAnsi="Times New Roman" w:cs="Times New Roman"/>
                <w:color w:val="000000"/>
                <w:sz w:val="18"/>
                <w:szCs w:val="18"/>
                <w:lang w:eastAsia="tr-TR"/>
              </w:rPr>
              <w:t>,</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- 146 ada, 1 parseldeki 48.172,31 m</w:t>
            </w:r>
            <w:r w:rsidRPr="003F73D9">
              <w:rPr>
                <w:rFonts w:ascii="Times New Roman" w:eastAsia="Times New Roman" w:hAnsi="Times New Roman" w:cs="Times New Roman"/>
                <w:color w:val="000000"/>
                <w:sz w:val="18"/>
                <w:szCs w:val="18"/>
                <w:vertAlign w:val="superscript"/>
                <w:lang w:eastAsia="tr-TR"/>
              </w:rPr>
              <w:t>2</w:t>
            </w:r>
            <w:r w:rsidRPr="003F73D9">
              <w:rPr>
                <w:rFonts w:ascii="Times New Roman" w:eastAsia="Times New Roman" w:hAnsi="Times New Roman" w:cs="Times New Roman"/>
                <w:color w:val="000000"/>
                <w:sz w:val="18"/>
                <w:szCs w:val="18"/>
                <w:lang w:eastAsia="tr-TR"/>
              </w:rPr>
              <w:t>,</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- 147 ada, 1 parseldeki 19.931,26 m</w:t>
            </w:r>
            <w:r w:rsidRPr="003F73D9">
              <w:rPr>
                <w:rFonts w:ascii="Times New Roman" w:eastAsia="Times New Roman" w:hAnsi="Times New Roman" w:cs="Times New Roman"/>
                <w:color w:val="000000"/>
                <w:sz w:val="18"/>
                <w:szCs w:val="18"/>
                <w:vertAlign w:val="superscript"/>
                <w:lang w:eastAsia="tr-TR"/>
              </w:rPr>
              <w:t>2</w:t>
            </w:r>
            <w:r w:rsidRPr="003F73D9">
              <w:rPr>
                <w:rFonts w:ascii="Times New Roman" w:eastAsia="Times New Roman" w:hAnsi="Times New Roman" w:cs="Times New Roman"/>
                <w:color w:val="000000"/>
                <w:sz w:val="18"/>
                <w:szCs w:val="18"/>
                <w:lang w:eastAsia="tr-TR"/>
              </w:rPr>
              <w:t>,</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- 154 ada, 1 parseldeki 18.460,95 m</w:t>
            </w:r>
            <w:r w:rsidRPr="003F73D9">
              <w:rPr>
                <w:rFonts w:ascii="Times New Roman" w:eastAsia="Times New Roman" w:hAnsi="Times New Roman" w:cs="Times New Roman"/>
                <w:color w:val="000000"/>
                <w:sz w:val="18"/>
                <w:szCs w:val="18"/>
                <w:vertAlign w:val="superscript"/>
                <w:lang w:eastAsia="tr-TR"/>
              </w:rPr>
              <w:t>2</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yüzölçümlü taşınmazların bir bütün halinde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4.000.000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1.500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İstanbul ili, Tuzla ilçesi, Aydınlı Mahallesi, 151 ada,</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- 1 parseldeki 26.833,77 m</w:t>
            </w:r>
            <w:r w:rsidRPr="003F73D9">
              <w:rPr>
                <w:rFonts w:ascii="Times New Roman" w:eastAsia="Times New Roman" w:hAnsi="Times New Roman" w:cs="Times New Roman"/>
                <w:color w:val="000000"/>
                <w:sz w:val="18"/>
                <w:szCs w:val="18"/>
                <w:vertAlign w:val="superscript"/>
                <w:lang w:eastAsia="tr-TR"/>
              </w:rPr>
              <w:t>2</w:t>
            </w:r>
            <w:r w:rsidRPr="003F73D9">
              <w:rPr>
                <w:rFonts w:ascii="Times New Roman" w:eastAsia="Times New Roman" w:hAnsi="Times New Roman" w:cs="Times New Roman"/>
                <w:color w:val="000000"/>
                <w:sz w:val="18"/>
                <w:szCs w:val="18"/>
                <w:lang w:eastAsia="tr-TR"/>
              </w:rPr>
              <w:t>,</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- 2 parseldeki 28.976,86 m</w:t>
            </w:r>
            <w:r w:rsidRPr="003F73D9">
              <w:rPr>
                <w:rFonts w:ascii="Times New Roman" w:eastAsia="Times New Roman" w:hAnsi="Times New Roman" w:cs="Times New Roman"/>
                <w:color w:val="000000"/>
                <w:sz w:val="18"/>
                <w:szCs w:val="18"/>
                <w:vertAlign w:val="superscript"/>
                <w:lang w:eastAsia="tr-TR"/>
              </w:rPr>
              <w:t>2</w:t>
            </w:r>
            <w:r w:rsidRPr="003F73D9">
              <w:rPr>
                <w:rFonts w:ascii="Times New Roman" w:eastAsia="Times New Roman" w:hAnsi="Times New Roman" w:cs="Times New Roman"/>
                <w:color w:val="000000"/>
                <w:sz w:val="18"/>
                <w:szCs w:val="18"/>
                <w:lang w:eastAsia="tr-TR"/>
              </w:rPr>
              <w:t>,</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- 3 parseldeki 30.027,64 m</w:t>
            </w:r>
            <w:r w:rsidRPr="003F73D9">
              <w:rPr>
                <w:rFonts w:ascii="Times New Roman" w:eastAsia="Times New Roman" w:hAnsi="Times New Roman" w:cs="Times New Roman"/>
                <w:color w:val="000000"/>
                <w:sz w:val="18"/>
                <w:szCs w:val="18"/>
                <w:vertAlign w:val="superscript"/>
                <w:lang w:eastAsia="tr-TR"/>
              </w:rPr>
              <w:t>2</w:t>
            </w:r>
          </w:p>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yüzölçümlü taşınmazların bir bütün halinde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5.000.000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1.750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uto"/>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İstanbul ili, Tuzla ilçesi, Aydınlı Mahallesi, 155 ada, 1 parseldeki 123.596,30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taşınmazın </w:t>
            </w:r>
            <w:r w:rsidRPr="003F73D9">
              <w:rPr>
                <w:rFonts w:ascii="Times New Roman" w:eastAsia="Times New Roman" w:hAnsi="Times New Roman" w:cs="Times New Roman"/>
                <w:sz w:val="18"/>
                <w:szCs w:val="18"/>
                <w:lang w:eastAsia="tr-TR"/>
              </w:rPr>
              <w:t>“satış”ı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5.000.000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1.750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İstanbul ili, Kartal ilçesi, Soğanlık Mahallesi, 10384 ada, 217 parseldeki 18.115,45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taşınmazın Sümer Holding A.Ş.ye ait 23853/ 40000 oranındaki hissesinin </w:t>
            </w:r>
            <w:r w:rsidRPr="003F73D9">
              <w:rPr>
                <w:rFonts w:ascii="Times New Roman" w:eastAsia="Times New Roman" w:hAnsi="Times New Roman" w:cs="Times New Roman"/>
                <w:sz w:val="18"/>
                <w:szCs w:val="18"/>
                <w:lang w:eastAsia="tr-TR"/>
              </w:rPr>
              <w:t>“satış”ı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İstanbul ili, Küçükçekmece ilçesi, Halkalı Mahallesi, 5361 parseldeki B-1 Blok, 6 no.lu meskenin </w:t>
            </w:r>
            <w:r w:rsidRPr="003F73D9">
              <w:rPr>
                <w:rFonts w:ascii="Times New Roman" w:eastAsia="Times New Roman" w:hAnsi="Times New Roman" w:cs="Times New Roman"/>
                <w:sz w:val="18"/>
                <w:szCs w:val="18"/>
                <w:lang w:eastAsia="tr-TR"/>
              </w:rPr>
              <w:t>“satış”ı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6</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İstanbul ili, Küçükçekmece ilçesi, Halkalı Mahallesi, 5361 parseldeki B-2 Blok, 8 no.lu mesken </w:t>
            </w:r>
            <w:r w:rsidRPr="003F73D9">
              <w:rPr>
                <w:rFonts w:ascii="Times New Roman" w:eastAsia="Times New Roman" w:hAnsi="Times New Roman" w:cs="Times New Roman"/>
                <w:sz w:val="18"/>
                <w:szCs w:val="18"/>
                <w:lang w:eastAsia="tr-TR"/>
              </w:rPr>
              <w:t>“satış”ı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7</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İstanbul ili, Bakırköy ilçesi, Kartaltepe Mahallesi, 1091 ada, 12 parseldeki 3.521,80 m</w:t>
            </w:r>
            <w:r w:rsidRPr="003F73D9">
              <w:rPr>
                <w:rFonts w:ascii="Times New Roman" w:eastAsia="Times New Roman" w:hAnsi="Times New Roman" w:cs="Times New Roman"/>
                <w:sz w:val="18"/>
                <w:szCs w:val="18"/>
                <w:vertAlign w:val="superscript"/>
                <w:lang w:eastAsia="tr-TR"/>
              </w:rPr>
              <w:t>2</w:t>
            </w:r>
            <w:r w:rsidRPr="003F73D9">
              <w:rPr>
                <w:rFonts w:ascii="Times New Roman" w:eastAsia="Times New Roman" w:hAnsi="Times New Roman" w:cs="Times New Roman"/>
                <w:sz w:val="18"/>
                <w:szCs w:val="18"/>
                <w:lang w:eastAsia="tr-TR"/>
              </w:rPr>
              <w:t> yüzölçümlü 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8</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Antalya ili, Aksu ilçesi, Kemerağzı Mahallesi, 13392 ada, 4 parseldeki 35.919,73 </w:t>
            </w:r>
            <w:r w:rsidRPr="003F73D9">
              <w:rPr>
                <w:rFonts w:ascii="Times New Roman" w:eastAsia="Times New Roman" w:hAnsi="Times New Roman" w:cs="Times New Roman"/>
                <w:color w:val="000000"/>
                <w:sz w:val="18"/>
                <w:szCs w:val="18"/>
                <w:lang w:eastAsia="tr-TR"/>
              </w:rPr>
              <w:t>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9</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460 ada, 3 parseldeki 3.406,00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111139 ada, 2 parseldeki 1.365,00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lastRenderedPageBreak/>
              <w:t>11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112236 ada, 12 parseldeki 1.064,00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112236 ada, 13 parseldeki 1.256,00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112242 ada, 2 parseldeki 1.017,00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112242 ada, 3 parseldeki 1.016,00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1 parseldeki 1.251,00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16</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2 parseldeki 1.060,00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17</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3 parseldeki 1.060,00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18</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4 parseldeki 1.060,00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19</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5 parseldeki 1.069,00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20</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Default="003F73D9" w:rsidP="003F73D9">
            <w:pPr>
              <w:spacing w:after="0" w:line="240" w:lineRule="atLeast"/>
              <w:jc w:val="both"/>
              <w:rPr>
                <w:rFonts w:ascii="Times New Roman" w:eastAsia="Times New Roman" w:hAnsi="Times New Roman" w:cs="Times New Roman"/>
                <w:sz w:val="18"/>
                <w:szCs w:val="18"/>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6 parseldeki 1.100,00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p w:rsidR="008909BA" w:rsidRPr="003F73D9" w:rsidRDefault="008909BA" w:rsidP="003F73D9">
            <w:pPr>
              <w:spacing w:after="0" w:line="240" w:lineRule="atLeast"/>
              <w:jc w:val="both"/>
              <w:rPr>
                <w:rFonts w:ascii="Times New Roman" w:eastAsia="Times New Roman" w:hAnsi="Times New Roman" w:cs="Times New Roman"/>
                <w:sz w:val="20"/>
                <w:szCs w:val="20"/>
                <w:lang w:eastAsia="tr-TR"/>
              </w:rPr>
            </w:pP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112246 ada, 7 parseldeki 1.100,00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112247 ada, 6 parseldeki 1.111,00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112249 ada, 4 parseldeki 1.000,00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112249 ada, 5 parseldeki 1.000,00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112249 ada, 6 parseldeki 1.128,00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26</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112251 ada, 4 parseldeki 1.100,00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27</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112270 ada, 15 parseldeki 1.000,00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lastRenderedPageBreak/>
              <w:t>28</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112764 ada, 8 parseldeki 1.060,00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29</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112265 ada, 9 parseldeki 1.203,00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112766 ada, 5 parseldeki 1.050,00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112766 ada, 6 parseldeki 1.010,00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112802 ada, 6 parseldeki 1.050,00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112804 ada, 1 parseldeki 650,00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r w:rsidR="003F73D9" w:rsidRPr="003F73D9" w:rsidTr="003F73D9">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3F73D9" w:rsidRPr="003F73D9" w:rsidRDefault="003F73D9" w:rsidP="003F73D9">
            <w:pPr>
              <w:spacing w:after="0" w:line="240" w:lineRule="atLeast"/>
              <w:jc w:val="both"/>
              <w:rPr>
                <w:rFonts w:ascii="Times New Roman" w:eastAsia="Times New Roman" w:hAnsi="Times New Roman" w:cs="Times New Roman"/>
                <w:sz w:val="20"/>
                <w:szCs w:val="20"/>
                <w:lang w:eastAsia="tr-TR"/>
              </w:rPr>
            </w:pPr>
            <w:r w:rsidRPr="003F73D9">
              <w:rPr>
                <w:rFonts w:ascii="Times New Roman" w:eastAsia="Times New Roman" w:hAnsi="Times New Roman" w:cs="Times New Roman"/>
                <w:color w:val="000000"/>
                <w:sz w:val="18"/>
                <w:szCs w:val="18"/>
                <w:lang w:eastAsia="tr-TR"/>
              </w:rPr>
              <w:t>Ankara ili, Gölbaşı ilçesi, Kızılcaşar-İmar Mahallesi, 112804 ada, 5 parseldeki 529,00 m</w:t>
            </w:r>
            <w:r w:rsidRPr="003F73D9">
              <w:rPr>
                <w:rFonts w:ascii="Times New Roman" w:eastAsia="Times New Roman" w:hAnsi="Times New Roman" w:cs="Times New Roman"/>
                <w:color w:val="000000"/>
                <w:sz w:val="18"/>
                <w:szCs w:val="18"/>
                <w:vertAlign w:val="superscript"/>
                <w:lang w:eastAsia="tr-TR"/>
              </w:rPr>
              <w:t>2 </w:t>
            </w:r>
            <w:r w:rsidRPr="003F73D9">
              <w:rPr>
                <w:rFonts w:ascii="Times New Roman" w:eastAsia="Times New Roman" w:hAnsi="Times New Roman" w:cs="Times New Roman"/>
                <w:color w:val="000000"/>
                <w:sz w:val="18"/>
                <w:szCs w:val="18"/>
                <w:lang w:eastAsia="tr-TR"/>
              </w:rPr>
              <w:t>yüzölçümlü </w:t>
            </w:r>
            <w:r w:rsidRPr="003F73D9">
              <w:rPr>
                <w:rFonts w:ascii="Times New Roman" w:eastAsia="Times New Roman" w:hAnsi="Times New Roman" w:cs="Times New Roman"/>
                <w:sz w:val="18"/>
                <w:szCs w:val="18"/>
                <w:lang w:eastAsia="tr-TR"/>
              </w:rPr>
              <w:t>taşınmazın “satış”ı</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3D9" w:rsidRPr="003F73D9" w:rsidRDefault="003F73D9" w:rsidP="003F73D9">
            <w:pPr>
              <w:spacing w:after="0" w:line="240" w:lineRule="atLeast"/>
              <w:jc w:val="center"/>
              <w:rPr>
                <w:rFonts w:ascii="Times New Roman" w:eastAsia="Times New Roman" w:hAnsi="Times New Roman" w:cs="Times New Roman"/>
                <w:sz w:val="20"/>
                <w:szCs w:val="20"/>
                <w:lang w:eastAsia="tr-TR"/>
              </w:rPr>
            </w:pPr>
            <w:r w:rsidRPr="003F73D9">
              <w:rPr>
                <w:rFonts w:ascii="Times New Roman" w:eastAsia="Times New Roman" w:hAnsi="Times New Roman" w:cs="Times New Roman"/>
                <w:sz w:val="18"/>
                <w:szCs w:val="18"/>
                <w:lang w:eastAsia="tr-TR"/>
              </w:rPr>
              <w:t>11.09.2017</w:t>
            </w:r>
          </w:p>
        </w:tc>
      </w:tr>
    </w:tbl>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 </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2 - Katılımcılar ayrı ayrı olmak koşuluyla, birden fazla ihaleye teklif verebilirler.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3 - İhalelere gerçek veya tüzel kişiler ile ortak girişim grupları katılabilirler. Teklif Sahipleri’nden ihalelere katılabilmek için yukarıdaki tabloda belirtilen tutarda geçici teminat alınacaktır.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 17:00’ye kadar elden teslim edilmesi zorunludur. Son teklif verme tarih ve saatinden sonra İdare’ye verilecek teklifler değerlendirmeye alınmayacaktır. İhale Şartnamesi ve Tanıtım Dokümanı için alınan bedel her ne surette olursa olsun iade edilmez.</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 T.Vakıflar Bankası T.A.O. Merkez Şubesi/ANKARA nezdinde bulunan TR220001500158007287550667 numaralı Özelleştirme Fonu Vadesiz Türk Lirası</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hesaplarından birine yatırılacaktır. Dekontta, katılımcının ismi (katılımcının Ortak Girişim Grubu (OGG) olması halinde OGG’nin veya üyelerinden birinin adına düzenlenmiş olması yeterlidir) ile hangi ihaleye ilişkin ihale şartnamesi alınacağı belirtilecektir.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tarihinin sona ermesinden önce duyurulacaktır.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8 - İhalelerle ilgili diğer hususlar İhale Şartnamelerinde yer almaktadır.</w:t>
      </w:r>
    </w:p>
    <w:p w:rsidR="003F73D9" w:rsidRPr="003F73D9" w:rsidRDefault="003F73D9" w:rsidP="003F73D9">
      <w:pPr>
        <w:spacing w:after="0" w:line="240" w:lineRule="atLeast"/>
        <w:ind w:firstLine="567"/>
        <w:jc w:val="both"/>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9 - Özelleştirme işlemleri; her türlü resim, vergi, harç ve KDV’den muaftır.</w:t>
      </w: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T.C. Başbakanlık</w:t>
      </w: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Özelleştirme İdaresi Başkanlığı</w:t>
      </w: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Ziya Gökalp Caddesi, No: 80, Kurtuluş, 06600 ANKARA</w:t>
      </w: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Ayrıntılı bilgi için irtibat</w:t>
      </w: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lastRenderedPageBreak/>
        <w:t>Tel: (312) 585 82 70   Faks: (312) 585 83 54</w:t>
      </w:r>
    </w:p>
    <w:p w:rsidR="003F73D9" w:rsidRPr="003F73D9" w:rsidRDefault="003F73D9" w:rsidP="003F73D9">
      <w:pPr>
        <w:spacing w:after="0" w:line="240" w:lineRule="atLeast"/>
        <w:jc w:val="center"/>
        <w:rPr>
          <w:rFonts w:ascii="Times New Roman" w:eastAsia="Times New Roman" w:hAnsi="Times New Roman" w:cs="Times New Roman"/>
          <w:color w:val="000000"/>
          <w:sz w:val="20"/>
          <w:szCs w:val="20"/>
          <w:lang w:eastAsia="tr-TR"/>
        </w:rPr>
      </w:pPr>
      <w:r w:rsidRPr="003F73D9">
        <w:rPr>
          <w:rFonts w:ascii="Times New Roman" w:eastAsia="Times New Roman" w:hAnsi="Times New Roman" w:cs="Times New Roman"/>
          <w:color w:val="000000"/>
          <w:sz w:val="18"/>
          <w:szCs w:val="18"/>
          <w:lang w:eastAsia="tr-TR"/>
        </w:rPr>
        <w:t>İnternet Adresi: www.oib.gov.tr</w:t>
      </w:r>
    </w:p>
    <w:p w:rsidR="00311BF3" w:rsidRDefault="00311BF3" w:rsidP="003F73D9"/>
    <w:p w:rsidR="008909BA" w:rsidRDefault="008909BA" w:rsidP="003F73D9"/>
    <w:p w:rsidR="008909BA" w:rsidRDefault="008909BA" w:rsidP="003F73D9"/>
    <w:p w:rsidR="008909BA" w:rsidRDefault="008909BA" w:rsidP="003F73D9"/>
    <w:p w:rsidR="008909BA" w:rsidRDefault="008909BA" w:rsidP="003F73D9">
      <w:bookmarkStart w:id="1" w:name="_GoBack"/>
      <w:bookmarkEnd w:id="1"/>
    </w:p>
    <w:sectPr w:rsidR="008909BA" w:rsidSect="003F73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D0" w:rsidRDefault="00AB19D0" w:rsidP="00900475">
      <w:pPr>
        <w:spacing w:after="0" w:line="240" w:lineRule="auto"/>
      </w:pPr>
      <w:r>
        <w:separator/>
      </w:r>
    </w:p>
  </w:endnote>
  <w:endnote w:type="continuationSeparator" w:id="0">
    <w:p w:rsidR="00AB19D0" w:rsidRDefault="00AB19D0"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D0" w:rsidRDefault="00AB19D0" w:rsidP="00900475">
      <w:pPr>
        <w:spacing w:after="0" w:line="240" w:lineRule="auto"/>
      </w:pPr>
      <w:r>
        <w:separator/>
      </w:r>
    </w:p>
  </w:footnote>
  <w:footnote w:type="continuationSeparator" w:id="0">
    <w:p w:rsidR="00AB19D0" w:rsidRDefault="00AB19D0"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F5BC8"/>
    <w:rsid w:val="00130480"/>
    <w:rsid w:val="00136F5D"/>
    <w:rsid w:val="00141B71"/>
    <w:rsid w:val="00177FAB"/>
    <w:rsid w:val="00180C18"/>
    <w:rsid w:val="0018797D"/>
    <w:rsid w:val="001947E9"/>
    <w:rsid w:val="001D12E5"/>
    <w:rsid w:val="001D49BE"/>
    <w:rsid w:val="001D5FF6"/>
    <w:rsid w:val="001D68ED"/>
    <w:rsid w:val="001E4DFF"/>
    <w:rsid w:val="001F23C8"/>
    <w:rsid w:val="001F279A"/>
    <w:rsid w:val="001F31F3"/>
    <w:rsid w:val="00200B30"/>
    <w:rsid w:val="00200C91"/>
    <w:rsid w:val="002018A6"/>
    <w:rsid w:val="00206C7D"/>
    <w:rsid w:val="00211947"/>
    <w:rsid w:val="00214137"/>
    <w:rsid w:val="002166FA"/>
    <w:rsid w:val="00246106"/>
    <w:rsid w:val="00250EC3"/>
    <w:rsid w:val="0025288E"/>
    <w:rsid w:val="00255632"/>
    <w:rsid w:val="00265107"/>
    <w:rsid w:val="002736B9"/>
    <w:rsid w:val="002824D9"/>
    <w:rsid w:val="002D3B0C"/>
    <w:rsid w:val="002D7F76"/>
    <w:rsid w:val="002E3460"/>
    <w:rsid w:val="002E4692"/>
    <w:rsid w:val="0031063F"/>
    <w:rsid w:val="00311BF3"/>
    <w:rsid w:val="00314FD9"/>
    <w:rsid w:val="003317AB"/>
    <w:rsid w:val="003458AB"/>
    <w:rsid w:val="00351201"/>
    <w:rsid w:val="003672F7"/>
    <w:rsid w:val="00377E1F"/>
    <w:rsid w:val="00380FC1"/>
    <w:rsid w:val="00391E09"/>
    <w:rsid w:val="003A137B"/>
    <w:rsid w:val="003A23DE"/>
    <w:rsid w:val="003B3A18"/>
    <w:rsid w:val="003B6AC1"/>
    <w:rsid w:val="003B6AE4"/>
    <w:rsid w:val="003C54A6"/>
    <w:rsid w:val="003C7FDC"/>
    <w:rsid w:val="003D58FA"/>
    <w:rsid w:val="003E779C"/>
    <w:rsid w:val="003F0B77"/>
    <w:rsid w:val="003F73D9"/>
    <w:rsid w:val="0040039D"/>
    <w:rsid w:val="00402C4E"/>
    <w:rsid w:val="00426BBE"/>
    <w:rsid w:val="004300D9"/>
    <w:rsid w:val="00430EC5"/>
    <w:rsid w:val="00477E7C"/>
    <w:rsid w:val="00493314"/>
    <w:rsid w:val="004A489C"/>
    <w:rsid w:val="004B05FB"/>
    <w:rsid w:val="004B282F"/>
    <w:rsid w:val="004C031A"/>
    <w:rsid w:val="004C148C"/>
    <w:rsid w:val="004C1FBA"/>
    <w:rsid w:val="004D5ADD"/>
    <w:rsid w:val="004E296F"/>
    <w:rsid w:val="004E3D20"/>
    <w:rsid w:val="004F33CC"/>
    <w:rsid w:val="005103F7"/>
    <w:rsid w:val="00512DF8"/>
    <w:rsid w:val="00513EF1"/>
    <w:rsid w:val="00525977"/>
    <w:rsid w:val="00533DB1"/>
    <w:rsid w:val="00536841"/>
    <w:rsid w:val="00554607"/>
    <w:rsid w:val="00554BEA"/>
    <w:rsid w:val="005621EE"/>
    <w:rsid w:val="005636D8"/>
    <w:rsid w:val="00587329"/>
    <w:rsid w:val="00590A7F"/>
    <w:rsid w:val="00592A84"/>
    <w:rsid w:val="00594300"/>
    <w:rsid w:val="005962D3"/>
    <w:rsid w:val="005A0A63"/>
    <w:rsid w:val="005A5A78"/>
    <w:rsid w:val="005B00D8"/>
    <w:rsid w:val="005B1C95"/>
    <w:rsid w:val="005B4BE9"/>
    <w:rsid w:val="005D2872"/>
    <w:rsid w:val="005F13A1"/>
    <w:rsid w:val="005F25ED"/>
    <w:rsid w:val="00617AE9"/>
    <w:rsid w:val="006251D8"/>
    <w:rsid w:val="006406E5"/>
    <w:rsid w:val="0064285C"/>
    <w:rsid w:val="006448C0"/>
    <w:rsid w:val="00655F16"/>
    <w:rsid w:val="00681180"/>
    <w:rsid w:val="006820ED"/>
    <w:rsid w:val="00683EAF"/>
    <w:rsid w:val="00684114"/>
    <w:rsid w:val="006906A3"/>
    <w:rsid w:val="00691922"/>
    <w:rsid w:val="006A1E9C"/>
    <w:rsid w:val="006A73DB"/>
    <w:rsid w:val="006B0DF7"/>
    <w:rsid w:val="006B272F"/>
    <w:rsid w:val="006C1350"/>
    <w:rsid w:val="006D28A7"/>
    <w:rsid w:val="006D7429"/>
    <w:rsid w:val="00706DC3"/>
    <w:rsid w:val="00714433"/>
    <w:rsid w:val="00723B71"/>
    <w:rsid w:val="0072740B"/>
    <w:rsid w:val="0074016B"/>
    <w:rsid w:val="00744536"/>
    <w:rsid w:val="00750F74"/>
    <w:rsid w:val="0077119F"/>
    <w:rsid w:val="007805D9"/>
    <w:rsid w:val="00781DDF"/>
    <w:rsid w:val="0078769B"/>
    <w:rsid w:val="00796611"/>
    <w:rsid w:val="007972CF"/>
    <w:rsid w:val="007A125C"/>
    <w:rsid w:val="007C0916"/>
    <w:rsid w:val="007C31F4"/>
    <w:rsid w:val="007D3D57"/>
    <w:rsid w:val="007F31D1"/>
    <w:rsid w:val="007F5994"/>
    <w:rsid w:val="00807877"/>
    <w:rsid w:val="008145F8"/>
    <w:rsid w:val="00826A08"/>
    <w:rsid w:val="00826A72"/>
    <w:rsid w:val="0082758F"/>
    <w:rsid w:val="0083167F"/>
    <w:rsid w:val="00840A14"/>
    <w:rsid w:val="008413E7"/>
    <w:rsid w:val="00843FF1"/>
    <w:rsid w:val="008470EC"/>
    <w:rsid w:val="008479D4"/>
    <w:rsid w:val="00851FAB"/>
    <w:rsid w:val="00870E5A"/>
    <w:rsid w:val="00884974"/>
    <w:rsid w:val="008909BA"/>
    <w:rsid w:val="008D5C42"/>
    <w:rsid w:val="008F76C7"/>
    <w:rsid w:val="00900475"/>
    <w:rsid w:val="00917B29"/>
    <w:rsid w:val="00926A9A"/>
    <w:rsid w:val="0093317A"/>
    <w:rsid w:val="00941E51"/>
    <w:rsid w:val="009473F6"/>
    <w:rsid w:val="009648B2"/>
    <w:rsid w:val="0097531B"/>
    <w:rsid w:val="00976945"/>
    <w:rsid w:val="009775ED"/>
    <w:rsid w:val="00980ED6"/>
    <w:rsid w:val="00995857"/>
    <w:rsid w:val="009A00D7"/>
    <w:rsid w:val="009A55D5"/>
    <w:rsid w:val="009B7AEF"/>
    <w:rsid w:val="009C379C"/>
    <w:rsid w:val="009E2C94"/>
    <w:rsid w:val="009E3D88"/>
    <w:rsid w:val="009E5D2D"/>
    <w:rsid w:val="009E67EA"/>
    <w:rsid w:val="009F779D"/>
    <w:rsid w:val="00A12B51"/>
    <w:rsid w:val="00A33523"/>
    <w:rsid w:val="00A87CC7"/>
    <w:rsid w:val="00A904D1"/>
    <w:rsid w:val="00AA2F7D"/>
    <w:rsid w:val="00AA6708"/>
    <w:rsid w:val="00AB19D0"/>
    <w:rsid w:val="00AD24A1"/>
    <w:rsid w:val="00B00B73"/>
    <w:rsid w:val="00B04695"/>
    <w:rsid w:val="00B32897"/>
    <w:rsid w:val="00B63C00"/>
    <w:rsid w:val="00B705DE"/>
    <w:rsid w:val="00B72FD0"/>
    <w:rsid w:val="00B811CC"/>
    <w:rsid w:val="00B965C1"/>
    <w:rsid w:val="00BA07F7"/>
    <w:rsid w:val="00BA3814"/>
    <w:rsid w:val="00BC3F78"/>
    <w:rsid w:val="00BC3FD5"/>
    <w:rsid w:val="00BD6882"/>
    <w:rsid w:val="00BF3AD8"/>
    <w:rsid w:val="00BF3EC0"/>
    <w:rsid w:val="00C013FF"/>
    <w:rsid w:val="00C06A28"/>
    <w:rsid w:val="00C34AA4"/>
    <w:rsid w:val="00C34E2A"/>
    <w:rsid w:val="00C369F6"/>
    <w:rsid w:val="00C418A4"/>
    <w:rsid w:val="00C4512D"/>
    <w:rsid w:val="00C471C1"/>
    <w:rsid w:val="00C50FAC"/>
    <w:rsid w:val="00C6315F"/>
    <w:rsid w:val="00C81BCC"/>
    <w:rsid w:val="00C871B5"/>
    <w:rsid w:val="00C92061"/>
    <w:rsid w:val="00C95BD9"/>
    <w:rsid w:val="00CA5E5C"/>
    <w:rsid w:val="00CC7024"/>
    <w:rsid w:val="00CD0AAE"/>
    <w:rsid w:val="00CD2E20"/>
    <w:rsid w:val="00CD5F6C"/>
    <w:rsid w:val="00CD6FE4"/>
    <w:rsid w:val="00CF37E6"/>
    <w:rsid w:val="00D0608F"/>
    <w:rsid w:val="00D10E00"/>
    <w:rsid w:val="00D24B1E"/>
    <w:rsid w:val="00D32545"/>
    <w:rsid w:val="00D33FAA"/>
    <w:rsid w:val="00D37EDC"/>
    <w:rsid w:val="00D408EA"/>
    <w:rsid w:val="00D5100C"/>
    <w:rsid w:val="00D63285"/>
    <w:rsid w:val="00D636D3"/>
    <w:rsid w:val="00D6519B"/>
    <w:rsid w:val="00D671A3"/>
    <w:rsid w:val="00D74FC9"/>
    <w:rsid w:val="00D77648"/>
    <w:rsid w:val="00DB036F"/>
    <w:rsid w:val="00DB69AB"/>
    <w:rsid w:val="00DC6C0E"/>
    <w:rsid w:val="00DD257F"/>
    <w:rsid w:val="00DD2FA6"/>
    <w:rsid w:val="00DE577E"/>
    <w:rsid w:val="00DF24B9"/>
    <w:rsid w:val="00DF3433"/>
    <w:rsid w:val="00E02E1A"/>
    <w:rsid w:val="00E036CD"/>
    <w:rsid w:val="00E15E6C"/>
    <w:rsid w:val="00E20164"/>
    <w:rsid w:val="00E23613"/>
    <w:rsid w:val="00E36E6B"/>
    <w:rsid w:val="00E62480"/>
    <w:rsid w:val="00E629E6"/>
    <w:rsid w:val="00E635BA"/>
    <w:rsid w:val="00E678CA"/>
    <w:rsid w:val="00EB1F81"/>
    <w:rsid w:val="00EB2A79"/>
    <w:rsid w:val="00ED6F84"/>
    <w:rsid w:val="00ED7935"/>
    <w:rsid w:val="00EF06AC"/>
    <w:rsid w:val="00EF37A0"/>
    <w:rsid w:val="00EF4E6D"/>
    <w:rsid w:val="00F05364"/>
    <w:rsid w:val="00F11394"/>
    <w:rsid w:val="00F13486"/>
    <w:rsid w:val="00F15FD7"/>
    <w:rsid w:val="00F24689"/>
    <w:rsid w:val="00F26AE2"/>
    <w:rsid w:val="00F470AE"/>
    <w:rsid w:val="00F552DD"/>
    <w:rsid w:val="00F65DA5"/>
    <w:rsid w:val="00F67C67"/>
    <w:rsid w:val="00F74887"/>
    <w:rsid w:val="00F93365"/>
    <w:rsid w:val="00FA3F33"/>
    <w:rsid w:val="00FB4294"/>
    <w:rsid w:val="00FB6879"/>
    <w:rsid w:val="00FC47D1"/>
    <w:rsid w:val="00FC7C5C"/>
    <w:rsid w:val="00FD0383"/>
    <w:rsid w:val="00FD1FB1"/>
    <w:rsid w:val="00FD5EC8"/>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95D8-9C33-4F63-A19A-32097DF9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4</Pages>
  <Words>1236</Words>
  <Characters>7047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203</cp:revision>
  <dcterms:created xsi:type="dcterms:W3CDTF">2016-12-14T07:30:00Z</dcterms:created>
  <dcterms:modified xsi:type="dcterms:W3CDTF">2017-07-20T08:56:00Z</dcterms:modified>
</cp:coreProperties>
</file>