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F9" w:rsidRDefault="00BC59F9" w:rsidP="00BC59F9">
      <w:pPr>
        <w:spacing w:line="240" w:lineRule="atLeast"/>
        <w:jc w:val="center"/>
        <w:rPr>
          <w:color w:val="000000"/>
        </w:rPr>
      </w:pPr>
      <w:r>
        <w:rPr>
          <w:color w:val="000000"/>
          <w:sz w:val="18"/>
          <w:szCs w:val="18"/>
        </w:rPr>
        <w:t>TAŞINMAZMAL SATILACAKTIR</w:t>
      </w:r>
    </w:p>
    <w:tbl>
      <w:tblPr>
        <w:tblpPr w:leftFromText="141" w:rightFromText="141" w:vertAnchor="text" w:horzAnchor="margin" w:tblpXSpec="center" w:tblpY="144"/>
        <w:tblW w:w="11340" w:type="dxa"/>
        <w:shd w:val="clear" w:color="auto" w:fill="FFFFFF"/>
        <w:tblCellMar>
          <w:left w:w="0" w:type="dxa"/>
          <w:right w:w="0" w:type="dxa"/>
        </w:tblCellMar>
        <w:tblLook w:val="04A0" w:firstRow="1" w:lastRow="0" w:firstColumn="1" w:lastColumn="0" w:noHBand="0" w:noVBand="1"/>
      </w:tblPr>
      <w:tblGrid>
        <w:gridCol w:w="956"/>
        <w:gridCol w:w="734"/>
        <w:gridCol w:w="677"/>
        <w:gridCol w:w="433"/>
        <w:gridCol w:w="416"/>
        <w:gridCol w:w="962"/>
        <w:gridCol w:w="759"/>
        <w:gridCol w:w="685"/>
        <w:gridCol w:w="775"/>
        <w:gridCol w:w="840"/>
        <w:gridCol w:w="718"/>
        <w:gridCol w:w="1004"/>
        <w:gridCol w:w="881"/>
        <w:gridCol w:w="514"/>
        <w:gridCol w:w="986"/>
      </w:tblGrid>
      <w:tr w:rsidR="003A43A1" w:rsidTr="003A43A1">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Mevkii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Ada/</w:t>
            </w:r>
          </w:p>
          <w:p w:rsidR="003A43A1" w:rsidRDefault="003A43A1" w:rsidP="003A43A1">
            <w:pPr>
              <w:spacing w:line="240" w:lineRule="atLeast"/>
              <w:jc w:val="center"/>
            </w:pPr>
            <w:r>
              <w:rPr>
                <w:rFonts w:ascii="Arial Narrow" w:hAnsi="Arial Narrow"/>
                <w:sz w:val="17"/>
                <w:szCs w:val="17"/>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Blok</w:t>
            </w:r>
          </w:p>
          <w:p w:rsidR="003A43A1" w:rsidRDefault="003A43A1" w:rsidP="003A43A1">
            <w:pPr>
              <w:spacing w:line="240" w:lineRule="atLeast"/>
              <w:jc w:val="center"/>
            </w:pPr>
            <w:r>
              <w:rPr>
                <w:rFonts w:ascii="Arial Narrow" w:hAnsi="Arial Narrow"/>
                <w:sz w:val="17"/>
                <w:szCs w:val="17"/>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Sıra</w:t>
            </w:r>
          </w:p>
          <w:p w:rsidR="003A43A1" w:rsidRDefault="003A43A1" w:rsidP="003A43A1">
            <w:pPr>
              <w:spacing w:line="240" w:lineRule="atLeast"/>
              <w:jc w:val="center"/>
            </w:pPr>
            <w:r>
              <w:rPr>
                <w:rFonts w:ascii="Arial Narrow" w:hAnsi="Arial Narrow"/>
                <w:sz w:val="17"/>
                <w:szCs w:val="17"/>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Bulunduğu</w:t>
            </w:r>
          </w:p>
          <w:p w:rsidR="003A43A1" w:rsidRDefault="003A43A1" w:rsidP="003A43A1">
            <w:pPr>
              <w:spacing w:line="240" w:lineRule="atLeast"/>
              <w:jc w:val="center"/>
            </w:pPr>
            <w:r>
              <w:rPr>
                <w:rFonts w:ascii="Arial Narrow" w:hAnsi="Arial Narrow"/>
                <w:sz w:val="17"/>
                <w:szCs w:val="17"/>
              </w:rPr>
              <w:t>Kat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Bağımsız</w:t>
            </w:r>
          </w:p>
          <w:p w:rsidR="003A43A1" w:rsidRDefault="003A43A1" w:rsidP="003A43A1">
            <w:pPr>
              <w:spacing w:line="240" w:lineRule="atLeast"/>
              <w:jc w:val="center"/>
            </w:pPr>
            <w:r>
              <w:rPr>
                <w:rFonts w:ascii="Arial Narrow" w:hAnsi="Arial Narrow"/>
                <w:sz w:val="17"/>
                <w:szCs w:val="17"/>
              </w:rPr>
              <w:t>Bölüm</w:t>
            </w:r>
          </w:p>
          <w:p w:rsidR="003A43A1" w:rsidRDefault="003A43A1" w:rsidP="003A43A1">
            <w:pPr>
              <w:spacing w:line="240" w:lineRule="atLeast"/>
              <w:jc w:val="center"/>
            </w:pPr>
            <w:r>
              <w:rPr>
                <w:rFonts w:ascii="Arial Narrow" w:hAnsi="Arial Narrow"/>
                <w:sz w:val="17"/>
                <w:szCs w:val="17"/>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Cephesi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Daire Tipi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Konut Brüt</w:t>
            </w:r>
          </w:p>
          <w:p w:rsidR="003A43A1" w:rsidRDefault="003A43A1" w:rsidP="003A43A1">
            <w:pPr>
              <w:spacing w:line="240" w:lineRule="atLeast"/>
              <w:jc w:val="center"/>
            </w:pPr>
            <w:r>
              <w:rPr>
                <w:rFonts w:ascii="Arial Narrow" w:hAnsi="Arial Narrow"/>
                <w:sz w:val="17"/>
                <w:szCs w:val="17"/>
              </w:rPr>
              <w:t>Alanı</w:t>
            </w:r>
          </w:p>
          <w:p w:rsidR="003A43A1" w:rsidRDefault="003A43A1" w:rsidP="003A43A1">
            <w:pPr>
              <w:spacing w:line="240" w:lineRule="atLeast"/>
              <w:jc w:val="center"/>
            </w:pPr>
            <w:r>
              <w:rPr>
                <w:rFonts w:ascii="Arial Narrow" w:hAnsi="Arial Narrow"/>
                <w:sz w:val="17"/>
                <w:szCs w:val="17"/>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Net Alan</w:t>
            </w:r>
          </w:p>
          <w:p w:rsidR="003A43A1" w:rsidRDefault="003A43A1" w:rsidP="003A43A1">
            <w:pPr>
              <w:spacing w:line="240" w:lineRule="atLeast"/>
              <w:jc w:val="center"/>
            </w:pPr>
            <w:r>
              <w:rPr>
                <w:rFonts w:ascii="Arial Narrow" w:hAnsi="Arial Narrow"/>
                <w:sz w:val="17"/>
                <w:szCs w:val="17"/>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Muhammen</w:t>
            </w:r>
          </w:p>
          <w:p w:rsidR="003A43A1" w:rsidRDefault="003A43A1" w:rsidP="003A43A1">
            <w:pPr>
              <w:spacing w:line="240" w:lineRule="atLeast"/>
              <w:jc w:val="center"/>
            </w:pPr>
            <w:r>
              <w:rPr>
                <w:rFonts w:ascii="Arial Narrow" w:hAnsi="Arial Narrow"/>
                <w:sz w:val="17"/>
                <w:szCs w:val="17"/>
              </w:rPr>
              <w:t>Bedel</w:t>
            </w:r>
          </w:p>
          <w:p w:rsidR="003A43A1" w:rsidRDefault="003A43A1" w:rsidP="003A43A1">
            <w:pPr>
              <w:spacing w:line="240" w:lineRule="atLeast"/>
              <w:jc w:val="center"/>
            </w:pPr>
            <w:r>
              <w:rPr>
                <w:rFonts w:ascii="Arial Narrow" w:hAnsi="Arial Narrow"/>
                <w:sz w:val="17"/>
                <w:szCs w:val="17"/>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Geçici</w:t>
            </w:r>
          </w:p>
          <w:p w:rsidR="003A43A1" w:rsidRDefault="003A43A1" w:rsidP="003A43A1">
            <w:pPr>
              <w:spacing w:line="240" w:lineRule="atLeast"/>
              <w:jc w:val="center"/>
            </w:pPr>
            <w:r>
              <w:rPr>
                <w:rFonts w:ascii="Arial Narrow" w:hAnsi="Arial Narrow"/>
                <w:sz w:val="17"/>
                <w:szCs w:val="17"/>
              </w:rPr>
              <w:t>Teminat</w:t>
            </w:r>
          </w:p>
          <w:p w:rsidR="003A43A1" w:rsidRDefault="003A43A1" w:rsidP="003A43A1">
            <w:pPr>
              <w:spacing w:line="240" w:lineRule="atLeast"/>
              <w:jc w:val="center"/>
            </w:pPr>
            <w:r>
              <w:rPr>
                <w:rFonts w:ascii="Arial Narrow" w:hAnsi="Arial Narrow"/>
                <w:sz w:val="17"/>
                <w:szCs w:val="17"/>
              </w:rPr>
              <w:t>% 3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İhale</w:t>
            </w:r>
          </w:p>
          <w:p w:rsidR="003A43A1" w:rsidRDefault="003A43A1" w:rsidP="003A43A1">
            <w:pPr>
              <w:spacing w:line="240" w:lineRule="atLeast"/>
              <w:jc w:val="center"/>
            </w:pPr>
            <w:r>
              <w:rPr>
                <w:rFonts w:ascii="Arial Narrow" w:hAnsi="Arial Narrow"/>
                <w:sz w:val="17"/>
                <w:szCs w:val="17"/>
              </w:rPr>
              <w:t>Saati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color w:val="000000"/>
                <w:sz w:val="17"/>
                <w:szCs w:val="17"/>
              </w:rPr>
              <w:t>Taşınmazın</w:t>
            </w:r>
          </w:p>
          <w:p w:rsidR="003A43A1" w:rsidRDefault="003A43A1" w:rsidP="003A43A1">
            <w:pPr>
              <w:spacing w:line="240" w:lineRule="atLeast"/>
              <w:jc w:val="center"/>
            </w:pPr>
            <w:r>
              <w:rPr>
                <w:rFonts w:ascii="Arial Narrow" w:hAnsi="Arial Narrow"/>
                <w:color w:val="000000"/>
                <w:sz w:val="17"/>
                <w:szCs w:val="17"/>
              </w:rPr>
              <w:t>Teslim Tarihi</w:t>
            </w:r>
          </w:p>
        </w:tc>
      </w:tr>
      <w:tr w:rsidR="003A43A1" w:rsidTr="003A43A1">
        <w:trPr>
          <w:cantSplit/>
          <w:trHeight w:val="2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Yenimahalle</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Kardelen</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15005/6</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 BODRUM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154,05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130,27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5.250,00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ZEMİN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250.000,00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7.500,00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ZEMİN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255.000,00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7.650,00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265.000,00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7.950,00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270.000,00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8.100,00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2.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275.000,00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8.250,00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2.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280.000,00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8.400,00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293.000,00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8.790,00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298.000,00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8.940,00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312.000,00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9.360,00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317.000,00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9.510,00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5.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327.000,00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9.810,00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5.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4 + 1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174,45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149,01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332.000,00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9.960,00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6.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KD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Dubleks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318,60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259,31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390.000,00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11.700,00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vMerge/>
            <w:tcBorders>
              <w:top w:val="nil"/>
              <w:left w:val="nil"/>
              <w:bottom w:val="single" w:sz="8" w:space="0" w:color="auto"/>
              <w:right w:val="single" w:sz="8" w:space="0" w:color="auto"/>
            </w:tcBorders>
            <w:shd w:val="clear" w:color="auto" w:fill="FFFFFF"/>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6. KAT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GB</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Dubleks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318,60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259,31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410.000,00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12.300,00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r w:rsidR="003A43A1" w:rsidTr="003A43A1">
        <w:trPr>
          <w:cantSplit/>
          <w:trHeight w:val="20"/>
        </w:trPr>
        <w:tc>
          <w:tcPr>
            <w:tcW w:w="0" w:type="auto"/>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TOPLAM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2.884,65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2.437,07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4.449.000,00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right"/>
            </w:pPr>
            <w:r>
              <w:rPr>
                <w:rFonts w:ascii="Arial Narrow" w:hAnsi="Arial Narrow"/>
                <w:sz w:val="17"/>
                <w:szCs w:val="17"/>
              </w:rPr>
              <w:t>133.470,00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14.00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A43A1" w:rsidRDefault="003A43A1" w:rsidP="003A43A1">
            <w:pPr>
              <w:spacing w:line="240" w:lineRule="atLeast"/>
              <w:jc w:val="center"/>
            </w:pPr>
            <w:r>
              <w:rPr>
                <w:rFonts w:ascii="Arial Narrow" w:hAnsi="Arial Narrow"/>
                <w:sz w:val="17"/>
                <w:szCs w:val="17"/>
              </w:rPr>
              <w:t>30.08.2015</w:t>
            </w:r>
          </w:p>
        </w:tc>
      </w:tr>
    </w:tbl>
    <w:p w:rsidR="00BC59F9" w:rsidRDefault="00BC59F9" w:rsidP="00BC59F9">
      <w:pPr>
        <w:spacing w:line="240" w:lineRule="atLeast"/>
        <w:ind w:firstLine="567"/>
        <w:jc w:val="both"/>
        <w:rPr>
          <w:color w:val="000000"/>
        </w:rPr>
      </w:pPr>
      <w:r>
        <w:rPr>
          <w:b/>
          <w:bCs/>
          <w:color w:val="0000CC"/>
          <w:sz w:val="18"/>
          <w:szCs w:val="18"/>
        </w:rPr>
        <w:t>Ankara Büyükşehir Belediye Başkanlığından:</w:t>
      </w:r>
    </w:p>
    <w:p w:rsidR="00BC59F9" w:rsidRDefault="00BC59F9" w:rsidP="00BC59F9">
      <w:pPr>
        <w:spacing w:line="240" w:lineRule="atLeast"/>
        <w:ind w:firstLine="567"/>
        <w:jc w:val="both"/>
        <w:rPr>
          <w:color w:val="000000"/>
        </w:rPr>
      </w:pPr>
      <w:proofErr w:type="gramStart"/>
      <w:r>
        <w:rPr>
          <w:rStyle w:val="grame"/>
          <w:color w:val="000000"/>
          <w:sz w:val="18"/>
          <w:szCs w:val="18"/>
        </w:rPr>
        <w:t>Mülkiyeti, Belediyemize ait yukarıda yazılı listede yer alan taşınmazlar; 2886 Sayılı Devlet İhale Kanunu’nun 36. Maddesi hükümlerince Kapalı</w:t>
      </w:r>
      <w:bookmarkStart w:id="0" w:name="_GoBack"/>
      <w:bookmarkEnd w:id="0"/>
      <w:r>
        <w:rPr>
          <w:rStyle w:val="grame"/>
          <w:color w:val="000000"/>
          <w:sz w:val="18"/>
          <w:szCs w:val="18"/>
        </w:rPr>
        <w:t xml:space="preserve"> Teklif Usulü ihale edilerek, İdari şartnamenin 8. maddesinde belirtilen öncelik sırasına göre “Taşınmaz Satışı İlan Listesinde” belirlenen bedeller üzerinden peşin; toptan satışı, toptan satış gerçekleşmediği takdirde tek tek peşin fiyatla satılması uygun görülmüştür.</w:t>
      </w:r>
      <w:proofErr w:type="gramEnd"/>
    </w:p>
    <w:p w:rsidR="00BC59F9" w:rsidRDefault="00BC59F9" w:rsidP="00BC59F9">
      <w:pPr>
        <w:spacing w:line="240" w:lineRule="atLeast"/>
        <w:ind w:firstLine="567"/>
        <w:jc w:val="both"/>
        <w:rPr>
          <w:color w:val="000000"/>
        </w:rPr>
      </w:pPr>
      <w:r>
        <w:rPr>
          <w:color w:val="000000"/>
          <w:sz w:val="18"/>
          <w:szCs w:val="18"/>
        </w:rPr>
        <w:t>1 - İstekliler; İhale Şartnamesini ve diğer eklerini, mesai saatleri içerisinde; Emniyet Mah. Hipodrom Caddesi No:5 Yenimahalle/ANKARA adresinde bulunan Ankara Büyükşehir Belediyesi, Yeni Hizmet Binasının 14. Katındaki Emlak ve İstimlak Dairesi Başkanlığı, Yeni Yerleşimler Şube Müdürlüğü’nde görebilir ve “Taşınmaz Mal Satış Şartnamesini” 300,00.-</w:t>
      </w:r>
      <w:r>
        <w:rPr>
          <w:rStyle w:val="apple-converted-space"/>
          <w:rFonts w:ascii="AbakuTLSymSans" w:hAnsi="AbakuTLSymSans"/>
          <w:color w:val="000000"/>
          <w:sz w:val="18"/>
          <w:szCs w:val="18"/>
        </w:rPr>
        <w:t> </w:t>
      </w:r>
      <w:r>
        <w:rPr>
          <w:rFonts w:ascii="AbakuTLSymSans" w:hAnsi="AbakuTLSymSans"/>
          <w:color w:val="000000"/>
          <w:sz w:val="18"/>
          <w:szCs w:val="18"/>
        </w:rPr>
        <w:t>¨</w:t>
      </w:r>
      <w:r>
        <w:rPr>
          <w:rStyle w:val="apple-converted-space"/>
          <w:color w:val="000000"/>
          <w:sz w:val="18"/>
          <w:szCs w:val="18"/>
        </w:rPr>
        <w:t> </w:t>
      </w:r>
      <w:r>
        <w:rPr>
          <w:color w:val="000000"/>
          <w:sz w:val="18"/>
          <w:szCs w:val="18"/>
        </w:rPr>
        <w:t>(</w:t>
      </w:r>
      <w:r>
        <w:rPr>
          <w:rStyle w:val="apple-converted-space"/>
          <w:color w:val="000000"/>
          <w:sz w:val="18"/>
          <w:szCs w:val="18"/>
        </w:rPr>
        <w:t> </w:t>
      </w:r>
      <w:proofErr w:type="spellStart"/>
      <w:r>
        <w:rPr>
          <w:rStyle w:val="spelle"/>
          <w:color w:val="000000"/>
          <w:sz w:val="18"/>
          <w:szCs w:val="18"/>
        </w:rPr>
        <w:t>Üçyüz</w:t>
      </w:r>
      <w:proofErr w:type="spellEnd"/>
      <w:r>
        <w:rPr>
          <w:rStyle w:val="apple-converted-space"/>
          <w:color w:val="000000"/>
          <w:sz w:val="18"/>
          <w:szCs w:val="18"/>
        </w:rPr>
        <w:t> </w:t>
      </w:r>
      <w:r>
        <w:rPr>
          <w:color w:val="000000"/>
          <w:sz w:val="18"/>
          <w:szCs w:val="18"/>
        </w:rPr>
        <w:t>Türk Lirası) ücret karşılığında en geç</w:t>
      </w:r>
      <w:r>
        <w:rPr>
          <w:rStyle w:val="apple-converted-space"/>
          <w:color w:val="000000"/>
          <w:sz w:val="18"/>
          <w:szCs w:val="18"/>
        </w:rPr>
        <w:t> </w:t>
      </w:r>
      <w:proofErr w:type="gramStart"/>
      <w:r>
        <w:rPr>
          <w:rStyle w:val="grame"/>
          <w:color w:val="000000"/>
          <w:sz w:val="18"/>
          <w:szCs w:val="18"/>
        </w:rPr>
        <w:t>14/01/2015</w:t>
      </w:r>
      <w:proofErr w:type="gramEnd"/>
      <w:r>
        <w:rPr>
          <w:rStyle w:val="apple-converted-space"/>
          <w:color w:val="000000"/>
          <w:sz w:val="18"/>
          <w:szCs w:val="18"/>
        </w:rPr>
        <w:t> </w:t>
      </w:r>
      <w:r>
        <w:rPr>
          <w:color w:val="000000"/>
          <w:sz w:val="18"/>
          <w:szCs w:val="18"/>
        </w:rPr>
        <w:t>Çarşamba günü, saat 16:00’ya kadar satın alabilirler. Ayrıca ihale ilan bilgilerine www.ankara.bel.tr adresinden ulaşılabilir.</w:t>
      </w:r>
    </w:p>
    <w:p w:rsidR="00BC59F9" w:rsidRDefault="00BC59F9" w:rsidP="00BC59F9">
      <w:pPr>
        <w:spacing w:line="240" w:lineRule="atLeast"/>
        <w:ind w:firstLine="567"/>
        <w:jc w:val="both"/>
        <w:rPr>
          <w:color w:val="000000"/>
        </w:rPr>
      </w:pPr>
      <w:r>
        <w:rPr>
          <w:color w:val="000000"/>
          <w:sz w:val="18"/>
          <w:szCs w:val="18"/>
        </w:rPr>
        <w:t>2 - Artırma ve İhale;</w:t>
      </w:r>
      <w:r>
        <w:rPr>
          <w:rStyle w:val="apple-converted-space"/>
          <w:color w:val="000000"/>
          <w:sz w:val="18"/>
          <w:szCs w:val="18"/>
        </w:rPr>
        <w:t> </w:t>
      </w:r>
      <w:proofErr w:type="gramStart"/>
      <w:r>
        <w:rPr>
          <w:rStyle w:val="grame"/>
          <w:color w:val="000000"/>
          <w:sz w:val="18"/>
          <w:szCs w:val="18"/>
        </w:rPr>
        <w:t>15/01/2015</w:t>
      </w:r>
      <w:proofErr w:type="gramEnd"/>
      <w:r>
        <w:rPr>
          <w:rStyle w:val="apple-converted-space"/>
          <w:color w:val="000000"/>
          <w:sz w:val="18"/>
          <w:szCs w:val="18"/>
        </w:rPr>
        <w:t> </w:t>
      </w:r>
      <w:r>
        <w:rPr>
          <w:color w:val="000000"/>
          <w:sz w:val="18"/>
          <w:szCs w:val="18"/>
        </w:rPr>
        <w:t>Perşembe günü, Saat 14.00’de Ankara Büyükşehir Belediyesi, Yeni Hizmet Binası, Emniyet Mah. Hipodrom Caddesi No:5 Kat 18 Yenimahalle/ANKARA adresinde bulunan Encümen salonunda, Belediye Encümenince yapılacaktır.</w:t>
      </w:r>
    </w:p>
    <w:p w:rsidR="00BC59F9" w:rsidRDefault="00BC59F9" w:rsidP="00BC59F9">
      <w:pPr>
        <w:spacing w:line="240" w:lineRule="atLeast"/>
        <w:ind w:firstLine="567"/>
        <w:jc w:val="both"/>
        <w:rPr>
          <w:color w:val="000000"/>
        </w:rPr>
      </w:pPr>
      <w:r>
        <w:rPr>
          <w:color w:val="000000"/>
          <w:sz w:val="18"/>
          <w:szCs w:val="18"/>
        </w:rPr>
        <w:t>3 - Teklif mektupları, en geç</w:t>
      </w:r>
      <w:r>
        <w:rPr>
          <w:rStyle w:val="apple-converted-space"/>
          <w:color w:val="000000"/>
          <w:sz w:val="18"/>
          <w:szCs w:val="18"/>
        </w:rPr>
        <w:t> </w:t>
      </w:r>
      <w:proofErr w:type="gramStart"/>
      <w:r>
        <w:rPr>
          <w:rStyle w:val="grame"/>
          <w:color w:val="000000"/>
          <w:sz w:val="18"/>
          <w:szCs w:val="18"/>
        </w:rPr>
        <w:t>15/01/2015</w:t>
      </w:r>
      <w:proofErr w:type="gramEnd"/>
      <w:r>
        <w:rPr>
          <w:rStyle w:val="apple-converted-space"/>
          <w:color w:val="000000"/>
          <w:sz w:val="18"/>
          <w:szCs w:val="18"/>
        </w:rPr>
        <w:t> </w:t>
      </w:r>
      <w:r>
        <w:rPr>
          <w:color w:val="000000"/>
          <w:sz w:val="18"/>
          <w:szCs w:val="18"/>
        </w:rPr>
        <w:t>Perşembe günü saat 12:00’ye kadar sıra numaralı makbuz mukabilinde ihaleyi/artırmayı yapacak Ankara Büyükşehir Belediyesi, Yeni Hizmet Binası, Emniyet Mah. Hipodrom Caddesi No:5 Kat 7 Yenimahalle/ANKARA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BC59F9" w:rsidRDefault="00BC59F9" w:rsidP="00BC59F9">
      <w:pPr>
        <w:spacing w:line="240" w:lineRule="atLeast"/>
        <w:ind w:firstLine="567"/>
        <w:jc w:val="both"/>
        <w:rPr>
          <w:color w:val="000000"/>
        </w:rPr>
      </w:pPr>
      <w:r>
        <w:rPr>
          <w:color w:val="000000"/>
          <w:sz w:val="18"/>
          <w:szCs w:val="18"/>
        </w:rPr>
        <w:t>4 -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BC59F9" w:rsidRDefault="00BC59F9" w:rsidP="00BC59F9">
      <w:pPr>
        <w:spacing w:line="240" w:lineRule="atLeast"/>
        <w:ind w:firstLine="567"/>
        <w:jc w:val="both"/>
        <w:rPr>
          <w:color w:val="000000"/>
        </w:rPr>
      </w:pPr>
      <w:r>
        <w:rPr>
          <w:color w:val="000000"/>
          <w:sz w:val="18"/>
          <w:szCs w:val="18"/>
        </w:rPr>
        <w:t>- Kimlik ve Yetki Belgeleri,</w:t>
      </w:r>
    </w:p>
    <w:p w:rsidR="00BC59F9" w:rsidRDefault="00BC59F9" w:rsidP="00BC59F9">
      <w:pPr>
        <w:spacing w:line="240" w:lineRule="atLeast"/>
        <w:ind w:firstLine="567"/>
        <w:jc w:val="both"/>
        <w:rPr>
          <w:color w:val="000000"/>
        </w:rPr>
      </w:pPr>
      <w:r>
        <w:rPr>
          <w:color w:val="000000"/>
          <w:sz w:val="18"/>
          <w:szCs w:val="18"/>
        </w:rPr>
        <w:t>-</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w:t>
      </w:r>
    </w:p>
    <w:p w:rsidR="00BC59F9" w:rsidRDefault="00BC59F9" w:rsidP="00BC59F9">
      <w:pPr>
        <w:spacing w:line="240" w:lineRule="atLeast"/>
        <w:ind w:firstLine="567"/>
        <w:jc w:val="both"/>
        <w:rPr>
          <w:color w:val="000000"/>
        </w:rPr>
      </w:pPr>
      <w:r>
        <w:rPr>
          <w:color w:val="000000"/>
          <w:sz w:val="18"/>
          <w:szCs w:val="18"/>
        </w:rPr>
        <w:t>- Teminat Alındı Makbuzu veya Banka Teminat Mektubu,                </w:t>
      </w:r>
    </w:p>
    <w:p w:rsidR="00BC59F9" w:rsidRDefault="00BC59F9" w:rsidP="00BC59F9">
      <w:pPr>
        <w:spacing w:line="240" w:lineRule="atLeast"/>
        <w:ind w:firstLine="567"/>
        <w:jc w:val="both"/>
        <w:rPr>
          <w:color w:val="000000"/>
        </w:rPr>
      </w:pPr>
      <w:r>
        <w:rPr>
          <w:color w:val="000000"/>
          <w:sz w:val="18"/>
          <w:szCs w:val="18"/>
        </w:rPr>
        <w:t>- Yer Görme Belgesi,</w:t>
      </w:r>
    </w:p>
    <w:p w:rsidR="00BC59F9" w:rsidRDefault="00BC59F9" w:rsidP="00BC59F9">
      <w:pPr>
        <w:spacing w:line="240" w:lineRule="atLeast"/>
        <w:ind w:firstLine="567"/>
        <w:jc w:val="both"/>
        <w:rPr>
          <w:color w:val="000000"/>
        </w:rPr>
      </w:pPr>
      <w:r>
        <w:rPr>
          <w:color w:val="000000"/>
          <w:sz w:val="18"/>
          <w:szCs w:val="18"/>
        </w:rPr>
        <w:t>- Şartname Alındı Makbuzu,</w:t>
      </w:r>
    </w:p>
    <w:p w:rsidR="00BC59F9" w:rsidRDefault="00BC59F9" w:rsidP="00BC59F9">
      <w:pPr>
        <w:spacing w:line="240" w:lineRule="atLeast"/>
        <w:ind w:firstLine="567"/>
        <w:jc w:val="both"/>
        <w:rPr>
          <w:color w:val="000000"/>
        </w:rPr>
      </w:pPr>
      <w:r>
        <w:rPr>
          <w:color w:val="000000"/>
          <w:sz w:val="18"/>
          <w:szCs w:val="18"/>
        </w:rPr>
        <w:t>- Teklif Mektubu,</w:t>
      </w:r>
    </w:p>
    <w:p w:rsidR="00BC59F9" w:rsidRDefault="00BC59F9" w:rsidP="00BC59F9">
      <w:pPr>
        <w:spacing w:line="240" w:lineRule="atLeast"/>
        <w:ind w:firstLine="567"/>
        <w:jc w:val="both"/>
        <w:rPr>
          <w:color w:val="000000"/>
        </w:rPr>
      </w:pPr>
      <w:r>
        <w:rPr>
          <w:color w:val="000000"/>
          <w:sz w:val="18"/>
          <w:szCs w:val="18"/>
        </w:rPr>
        <w:t>- Taşınmaz Mal Satış Şartnamesi,</w:t>
      </w:r>
    </w:p>
    <w:p w:rsidR="00BC59F9" w:rsidRDefault="00BC59F9" w:rsidP="00BC59F9">
      <w:pPr>
        <w:spacing w:line="240" w:lineRule="atLeast"/>
        <w:ind w:firstLine="567"/>
        <w:jc w:val="both"/>
        <w:rPr>
          <w:color w:val="000000"/>
        </w:rPr>
      </w:pPr>
      <w:proofErr w:type="gramStart"/>
      <w:r>
        <w:rPr>
          <w:color w:val="000000"/>
          <w:sz w:val="18"/>
          <w:szCs w:val="18"/>
        </w:rPr>
        <w:t>5 - Toptan veya perakende satışlarda; İhalenin Alıcıya 2886 Sayılı Kanunu’nun 32. maddesine göre tebliğ tarihinden itibaren 15 (</w:t>
      </w:r>
      <w:proofErr w:type="spellStart"/>
      <w:r>
        <w:rPr>
          <w:rStyle w:val="spelle"/>
          <w:color w:val="000000"/>
          <w:sz w:val="18"/>
          <w:szCs w:val="18"/>
        </w:rPr>
        <w:t>Onbeş</w:t>
      </w:r>
      <w:proofErr w:type="spellEnd"/>
      <w:r>
        <w:rPr>
          <w:color w:val="000000"/>
          <w:sz w:val="18"/>
          <w:szCs w:val="18"/>
        </w:rPr>
        <w:t>) gün içinde; ALICI, satış bedelinin tamamını, (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 xml:space="preserve">), şartnamenin 15. Maddesinde belirtilen (tapu harçları hariç ) İlan bedeli, Damga vergisi, Karar pulu ve diğer giderlerle birlikte Mali Hizmetler Dairesi Başkanlığı veznelerine veya banka hesaplarına peşin olarak ödeyecektir. </w:t>
      </w:r>
      <w:proofErr w:type="gramEnd"/>
      <w:r>
        <w:rPr>
          <w:color w:val="000000"/>
          <w:sz w:val="18"/>
          <w:szCs w:val="18"/>
        </w:rPr>
        <w:t>Ödemeler yapıldıktan sonra ihale konusu taşınmazın/taşınmazların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BC59F9" w:rsidRDefault="00BC59F9" w:rsidP="00BC59F9">
      <w:pPr>
        <w:spacing w:line="240" w:lineRule="atLeast"/>
        <w:ind w:firstLine="567"/>
        <w:jc w:val="both"/>
        <w:rPr>
          <w:color w:val="000000"/>
        </w:rPr>
      </w:pPr>
      <w:r>
        <w:rPr>
          <w:color w:val="000000"/>
          <w:sz w:val="18"/>
          <w:szCs w:val="18"/>
        </w:rPr>
        <w:lastRenderedPageBreak/>
        <w:t>6 - İhale Komisyonu (ENCÜMEN) gerekçesini karar içerisinde belirtmek koşulu ile ihaleyi yapıp yapmamakta serbesttir. ENCÜMEN’ ce uygun görülerek karara bağlanan ihale kararı ise, İta Amiri’</w:t>
      </w:r>
      <w:r>
        <w:rPr>
          <w:rStyle w:val="apple-converted-space"/>
          <w:color w:val="000000"/>
          <w:sz w:val="18"/>
          <w:szCs w:val="18"/>
        </w:rPr>
        <w:t> </w:t>
      </w:r>
      <w:proofErr w:type="spellStart"/>
      <w:r>
        <w:rPr>
          <w:rStyle w:val="spelle"/>
          <w:color w:val="000000"/>
          <w:sz w:val="18"/>
          <w:szCs w:val="18"/>
        </w:rPr>
        <w:t>nin</w:t>
      </w:r>
      <w:proofErr w:type="spellEnd"/>
      <w:r>
        <w:rPr>
          <w:rStyle w:val="apple-converted-space"/>
          <w:color w:val="000000"/>
          <w:sz w:val="18"/>
          <w:szCs w:val="18"/>
        </w:rPr>
        <w:t> </w:t>
      </w:r>
      <w:proofErr w:type="spellStart"/>
      <w:r>
        <w:rPr>
          <w:rStyle w:val="spelle"/>
          <w:color w:val="000000"/>
          <w:sz w:val="18"/>
          <w:szCs w:val="18"/>
        </w:rPr>
        <w:t>ONAY’ını</w:t>
      </w:r>
      <w:proofErr w:type="spellEnd"/>
      <w:r>
        <w:rPr>
          <w:rStyle w:val="apple-converted-space"/>
          <w:color w:val="000000"/>
          <w:sz w:val="18"/>
          <w:szCs w:val="18"/>
        </w:rPr>
        <w:t> </w:t>
      </w:r>
      <w:r>
        <w:rPr>
          <w:color w:val="000000"/>
          <w:sz w:val="18"/>
          <w:szCs w:val="18"/>
        </w:rPr>
        <w:t>takiben geçerlilik kazanacağı gibi, İta Amirinin ihaleyi onaylamayıp iptal etmesi halinde istekli, idareye karşı her hangi bir hak iddiasında bulunamaz.</w:t>
      </w:r>
    </w:p>
    <w:p w:rsidR="00BC59F9" w:rsidRDefault="00BC59F9" w:rsidP="00BC59F9">
      <w:pPr>
        <w:spacing w:line="240" w:lineRule="atLeast"/>
        <w:ind w:firstLine="567"/>
        <w:jc w:val="both"/>
        <w:rPr>
          <w:color w:val="000000"/>
        </w:rPr>
      </w:pPr>
      <w:r>
        <w:rPr>
          <w:color w:val="000000"/>
          <w:sz w:val="18"/>
          <w:szCs w:val="18"/>
        </w:rPr>
        <w:t>7 - İş bu ihale ilanı genel bilgi mahiyetinde olup, satışta ihale şartnamesi hükümleri uygulanacaktır.</w:t>
      </w:r>
    </w:p>
    <w:p w:rsidR="00BC59F9" w:rsidRDefault="00BC59F9" w:rsidP="00BC59F9">
      <w:pPr>
        <w:spacing w:line="240" w:lineRule="atLeast"/>
        <w:ind w:left="2127" w:hanging="1560"/>
        <w:jc w:val="both"/>
        <w:rPr>
          <w:color w:val="000000"/>
        </w:rPr>
      </w:pPr>
      <w:r>
        <w:rPr>
          <w:color w:val="000000"/>
          <w:sz w:val="18"/>
          <w:szCs w:val="18"/>
        </w:rPr>
        <w:t xml:space="preserve">İDARENİN </w:t>
      </w:r>
      <w:proofErr w:type="gramStart"/>
      <w:r>
        <w:rPr>
          <w:color w:val="000000"/>
          <w:sz w:val="18"/>
          <w:szCs w:val="18"/>
        </w:rPr>
        <w:t>ADI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ANKARA</w:t>
      </w:r>
      <w:proofErr w:type="gramEnd"/>
      <w:r>
        <w:rPr>
          <w:color w:val="000000"/>
          <w:sz w:val="18"/>
          <w:szCs w:val="18"/>
        </w:rPr>
        <w:t xml:space="preserve"> BÜYÜKŞEHİR BELEDİYE BAŞKANLIĞI</w:t>
      </w:r>
    </w:p>
    <w:p w:rsidR="00BC59F9" w:rsidRDefault="00BC59F9" w:rsidP="00BC59F9">
      <w:pPr>
        <w:spacing w:line="240" w:lineRule="atLeast"/>
        <w:ind w:left="2127" w:hanging="1560"/>
        <w:jc w:val="both"/>
        <w:rPr>
          <w:color w:val="000000"/>
        </w:rPr>
      </w:pPr>
      <w:proofErr w:type="gramStart"/>
      <w:r>
        <w:rPr>
          <w:color w:val="000000"/>
          <w:sz w:val="18"/>
          <w:szCs w:val="18"/>
        </w:rPr>
        <w:t>BİRİM</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EMLAK</w:t>
      </w:r>
      <w:proofErr w:type="gramEnd"/>
      <w:r>
        <w:rPr>
          <w:color w:val="000000"/>
          <w:sz w:val="18"/>
          <w:szCs w:val="18"/>
        </w:rPr>
        <w:t xml:space="preserve"> VE İSTİMLAK DAİRESİ BAŞKANLIĞI YENİ YERLEŞİMLER ŞUBE MÜDÜRLÜĞÜ</w:t>
      </w:r>
    </w:p>
    <w:p w:rsidR="00BC59F9" w:rsidRDefault="00BC59F9" w:rsidP="00BC59F9">
      <w:pPr>
        <w:spacing w:line="240" w:lineRule="atLeast"/>
        <w:ind w:left="2127" w:hanging="1560"/>
        <w:jc w:val="both"/>
        <w:rPr>
          <w:color w:val="000000"/>
        </w:rPr>
      </w:pPr>
      <w:proofErr w:type="gramStart"/>
      <w:r>
        <w:rPr>
          <w:color w:val="000000"/>
          <w:sz w:val="18"/>
          <w:szCs w:val="18"/>
        </w:rPr>
        <w:t>ADRES</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EMNİYET</w:t>
      </w:r>
      <w:proofErr w:type="gramEnd"/>
      <w:r>
        <w:rPr>
          <w:color w:val="000000"/>
          <w:sz w:val="18"/>
          <w:szCs w:val="18"/>
        </w:rPr>
        <w:t xml:space="preserve"> MAHALLESİ HİPODRUM CADDESİ NO:5 KAT 14 YENİMAHALLE / ANKARA</w:t>
      </w:r>
    </w:p>
    <w:p w:rsidR="00BC59F9" w:rsidRDefault="00BC59F9" w:rsidP="00BC59F9">
      <w:pPr>
        <w:spacing w:line="240" w:lineRule="atLeast"/>
        <w:ind w:left="2127" w:hanging="1560"/>
        <w:jc w:val="both"/>
        <w:rPr>
          <w:color w:val="000000"/>
        </w:rPr>
      </w:pPr>
      <w:proofErr w:type="gramStart"/>
      <w:r>
        <w:rPr>
          <w:color w:val="000000"/>
          <w:sz w:val="18"/>
          <w:szCs w:val="18"/>
        </w:rPr>
        <w:t>TELEFON</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w:t>
      </w:r>
      <w:proofErr w:type="gramEnd"/>
      <w:r>
        <w:rPr>
          <w:color w:val="000000"/>
          <w:sz w:val="18"/>
          <w:szCs w:val="18"/>
        </w:rPr>
        <w:t xml:space="preserve"> 312 507 25 60</w:t>
      </w:r>
    </w:p>
    <w:p w:rsidR="00BC59F9" w:rsidRDefault="00BC59F9" w:rsidP="00BC59F9">
      <w:pPr>
        <w:spacing w:line="240" w:lineRule="atLeast"/>
        <w:ind w:left="2127" w:hanging="1560"/>
        <w:jc w:val="both"/>
        <w:rPr>
          <w:color w:val="000000"/>
        </w:rPr>
      </w:pPr>
      <w:proofErr w:type="gramStart"/>
      <w:r>
        <w:rPr>
          <w:color w:val="000000"/>
          <w:sz w:val="18"/>
          <w:szCs w:val="18"/>
        </w:rPr>
        <w:t>FAX</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w:t>
      </w:r>
      <w:proofErr w:type="gramEnd"/>
      <w:r>
        <w:rPr>
          <w:color w:val="000000"/>
          <w:sz w:val="18"/>
          <w:szCs w:val="18"/>
        </w:rPr>
        <w:t xml:space="preserve"> 312 507 26 11</w:t>
      </w:r>
    </w:p>
    <w:p w:rsidR="00BC59F9" w:rsidRDefault="00BC59F9" w:rsidP="00BC59F9">
      <w:pPr>
        <w:spacing w:line="240" w:lineRule="atLeast"/>
        <w:ind w:firstLine="567"/>
        <w:jc w:val="both"/>
        <w:rPr>
          <w:color w:val="000000"/>
        </w:rPr>
      </w:pPr>
      <w:r>
        <w:rPr>
          <w:color w:val="000000"/>
          <w:sz w:val="18"/>
          <w:szCs w:val="18"/>
        </w:rPr>
        <w:t>İlan olunur.</w:t>
      </w:r>
    </w:p>
    <w:p w:rsidR="00BC59F9" w:rsidRDefault="00BC59F9" w:rsidP="00BC59F9">
      <w:pPr>
        <w:spacing w:line="240" w:lineRule="atLeast"/>
        <w:ind w:firstLine="567"/>
        <w:jc w:val="right"/>
        <w:rPr>
          <w:color w:val="000000"/>
        </w:rPr>
      </w:pPr>
      <w:r>
        <w:rPr>
          <w:color w:val="000000"/>
          <w:sz w:val="18"/>
          <w:szCs w:val="18"/>
        </w:rPr>
        <w:t>11741/1-1</w:t>
      </w:r>
    </w:p>
    <w:p w:rsidR="00BC59F9" w:rsidRDefault="00BC59F9" w:rsidP="00BC59F9">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E17AE1" w:rsidRDefault="00E17AE1" w:rsidP="00BC59F9"/>
    <w:p w:rsidR="00E17AE1" w:rsidRDefault="00E17AE1" w:rsidP="00BC59F9"/>
    <w:p w:rsidR="00E17AE1" w:rsidRDefault="00E17AE1" w:rsidP="00BC59F9"/>
    <w:p w:rsidR="00CC67B3" w:rsidRPr="00BC59F9" w:rsidRDefault="00CC67B3" w:rsidP="00BC59F9"/>
    <w:sectPr w:rsidR="00CC67B3" w:rsidRPr="00BC5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23F6"/>
    <w:rsid w:val="001331A5"/>
    <w:rsid w:val="00137D87"/>
    <w:rsid w:val="001430C6"/>
    <w:rsid w:val="001439A9"/>
    <w:rsid w:val="00147AFF"/>
    <w:rsid w:val="00167477"/>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75866"/>
    <w:rsid w:val="005929F7"/>
    <w:rsid w:val="005A56D2"/>
    <w:rsid w:val="005C201A"/>
    <w:rsid w:val="005D55C5"/>
    <w:rsid w:val="005D6980"/>
    <w:rsid w:val="005E605C"/>
    <w:rsid w:val="00617075"/>
    <w:rsid w:val="006532E4"/>
    <w:rsid w:val="00656154"/>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008"/>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B06762"/>
    <w:rsid w:val="00B15D3C"/>
    <w:rsid w:val="00B2114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443EE"/>
    <w:rsid w:val="00F56F90"/>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1247</TotalTime>
  <Pages>2</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150</cp:revision>
  <dcterms:created xsi:type="dcterms:W3CDTF">2014-12-03T07:13:00Z</dcterms:created>
  <dcterms:modified xsi:type="dcterms:W3CDTF">2015-01-05T07:40:00Z</dcterms:modified>
</cp:coreProperties>
</file>