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D3" w:rsidRDefault="00F66FD3" w:rsidP="00F66FD3">
      <w:pPr>
        <w:spacing w:line="240" w:lineRule="atLeast"/>
        <w:jc w:val="center"/>
        <w:rPr>
          <w:color w:val="000000"/>
          <w:sz w:val="20"/>
          <w:szCs w:val="20"/>
        </w:rPr>
      </w:pPr>
      <w:r>
        <w:rPr>
          <w:color w:val="000000"/>
          <w:sz w:val="18"/>
          <w:szCs w:val="18"/>
        </w:rPr>
        <w:t>KAT KARŞILIĞI KONUT İNŞAATI YAPIM İŞİ İHALE EDİLECEKTİR</w:t>
      </w:r>
    </w:p>
    <w:p w:rsidR="00F66FD3" w:rsidRDefault="00F66FD3" w:rsidP="00F66FD3">
      <w:pPr>
        <w:spacing w:line="240" w:lineRule="atLeast"/>
        <w:ind w:firstLine="567"/>
        <w:jc w:val="both"/>
        <w:rPr>
          <w:color w:val="000000"/>
          <w:sz w:val="20"/>
          <w:szCs w:val="20"/>
        </w:rPr>
      </w:pPr>
      <w:r>
        <w:rPr>
          <w:b/>
          <w:bCs/>
          <w:color w:val="0000CC"/>
          <w:sz w:val="18"/>
          <w:szCs w:val="18"/>
        </w:rPr>
        <w:t>Sivas İl Özel İdaresi İl Encümeni Başkanlığından:</w:t>
      </w:r>
    </w:p>
    <w:p w:rsidR="00F66FD3" w:rsidRDefault="00F66FD3" w:rsidP="00F66FD3">
      <w:pPr>
        <w:spacing w:line="240" w:lineRule="atLeast"/>
        <w:ind w:firstLine="567"/>
        <w:jc w:val="both"/>
        <w:rPr>
          <w:color w:val="000000"/>
          <w:sz w:val="20"/>
          <w:szCs w:val="20"/>
        </w:rPr>
      </w:pPr>
      <w:r>
        <w:rPr>
          <w:color w:val="000000"/>
          <w:sz w:val="18"/>
          <w:szCs w:val="18"/>
        </w:rPr>
        <w:t>1 - Sivas İli Merkez Kılavuz Mahallesinde bulunan mülkiyeti Sivas İl Özel İdaresi (5/8) ile Sivas Belediyesine (3/8) ait aşağıda tapu kayıtları belirtilen taşınmaz üzerine, projesine uygun olarak kat karşılığı konut inşaatı yapım işi, şartnamesi esasları</w:t>
      </w:r>
      <w:r>
        <w:rPr>
          <w:rStyle w:val="apple-converted-space"/>
          <w:color w:val="000000"/>
          <w:sz w:val="18"/>
          <w:szCs w:val="18"/>
        </w:rPr>
        <w:t> </w:t>
      </w:r>
      <w:proofErr w:type="gramStart"/>
      <w:r>
        <w:rPr>
          <w:rStyle w:val="grame"/>
          <w:color w:val="000000"/>
          <w:sz w:val="18"/>
          <w:szCs w:val="18"/>
        </w:rPr>
        <w:t>dahilinde</w:t>
      </w:r>
      <w:proofErr w:type="gramEnd"/>
      <w:r>
        <w:rPr>
          <w:color w:val="000000"/>
          <w:sz w:val="18"/>
          <w:szCs w:val="18"/>
        </w:rPr>
        <w:t>, 2886 sayılı Devlet İhale Kanunu’nun 35/a maddesine göre Kapalı Teklif usulü ile ihaleye çıkarılmıştır.</w:t>
      </w:r>
    </w:p>
    <w:p w:rsidR="00F66FD3" w:rsidRDefault="00F66FD3" w:rsidP="00F66FD3">
      <w:pPr>
        <w:spacing w:line="240" w:lineRule="atLeast"/>
        <w:ind w:firstLine="567"/>
        <w:jc w:val="both"/>
        <w:rPr>
          <w:color w:val="000000"/>
          <w:sz w:val="20"/>
          <w:szCs w:val="20"/>
        </w:rPr>
      </w:pPr>
      <w:r>
        <w:rPr>
          <w:color w:val="000000"/>
          <w:sz w:val="18"/>
          <w:szCs w:val="18"/>
        </w:rPr>
        <w:t> </w:t>
      </w:r>
    </w:p>
    <w:p w:rsidR="00F66FD3" w:rsidRDefault="00F66FD3" w:rsidP="00F66FD3">
      <w:pPr>
        <w:spacing w:line="240" w:lineRule="atLeast"/>
        <w:ind w:firstLine="567"/>
        <w:jc w:val="both"/>
        <w:rPr>
          <w:color w:val="000000"/>
          <w:sz w:val="20"/>
          <w:szCs w:val="20"/>
        </w:rPr>
      </w:pPr>
      <w:r>
        <w:rPr>
          <w:color w:val="000000"/>
          <w:sz w:val="18"/>
          <w:szCs w:val="18"/>
        </w:rPr>
        <w:t xml:space="preserve">Taşınmaza ilişkin tapu </w:t>
      </w:r>
      <w:proofErr w:type="gramStart"/>
      <w:r>
        <w:rPr>
          <w:color w:val="000000"/>
          <w:sz w:val="18"/>
          <w:szCs w:val="18"/>
        </w:rPr>
        <w:t>bilgileri    </w:t>
      </w:r>
      <w:r>
        <w:rPr>
          <w:rStyle w:val="apple-converted-space"/>
          <w:color w:val="000000"/>
          <w:sz w:val="18"/>
          <w:szCs w:val="18"/>
        </w:rPr>
        <w:t> </w:t>
      </w:r>
      <w:r>
        <w:rPr>
          <w:color w:val="000000"/>
          <w:sz w:val="18"/>
          <w:szCs w:val="18"/>
        </w:rPr>
        <w:t>:</w:t>
      </w:r>
      <w:proofErr w:type="gramEnd"/>
    </w:p>
    <w:p w:rsidR="00F66FD3" w:rsidRDefault="00F66FD3" w:rsidP="00F66FD3">
      <w:pPr>
        <w:spacing w:line="240" w:lineRule="atLeast"/>
        <w:ind w:firstLine="567"/>
        <w:jc w:val="both"/>
        <w:rPr>
          <w:color w:val="000000"/>
          <w:sz w:val="20"/>
          <w:szCs w:val="20"/>
        </w:rPr>
      </w:pPr>
      <w:proofErr w:type="gramStart"/>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Sivas</w:t>
      </w:r>
      <w:proofErr w:type="gramEnd"/>
    </w:p>
    <w:p w:rsidR="00F66FD3" w:rsidRDefault="00F66FD3" w:rsidP="00F66FD3">
      <w:pPr>
        <w:spacing w:line="240" w:lineRule="atLeast"/>
        <w:ind w:firstLine="567"/>
        <w:jc w:val="both"/>
        <w:rPr>
          <w:color w:val="000000"/>
          <w:sz w:val="20"/>
          <w:szCs w:val="20"/>
        </w:rPr>
      </w:pP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Merkez</w:t>
      </w:r>
      <w:proofErr w:type="gramEnd"/>
    </w:p>
    <w:p w:rsidR="00F66FD3" w:rsidRDefault="00F66FD3" w:rsidP="00F66FD3">
      <w:pPr>
        <w:spacing w:line="240" w:lineRule="atLeast"/>
        <w:ind w:firstLine="567"/>
        <w:jc w:val="both"/>
        <w:rPr>
          <w:color w:val="000000"/>
          <w:sz w:val="20"/>
          <w:szCs w:val="20"/>
        </w:rPr>
      </w:pPr>
      <w:proofErr w:type="gramStart"/>
      <w:r>
        <w:rPr>
          <w:color w:val="000000"/>
          <w:sz w:val="18"/>
          <w:szCs w:val="18"/>
        </w:rPr>
        <w:t>Mahallesi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Kılavuz</w:t>
      </w:r>
      <w:proofErr w:type="gramEnd"/>
    </w:p>
    <w:p w:rsidR="00F66FD3" w:rsidRDefault="00F66FD3" w:rsidP="00F66FD3">
      <w:pPr>
        <w:spacing w:line="240" w:lineRule="atLeast"/>
        <w:ind w:firstLine="567"/>
        <w:jc w:val="both"/>
        <w:rPr>
          <w:color w:val="000000"/>
          <w:sz w:val="20"/>
          <w:szCs w:val="20"/>
        </w:rPr>
      </w:pPr>
      <w:r>
        <w:rPr>
          <w:color w:val="000000"/>
          <w:sz w:val="18"/>
          <w:szCs w:val="18"/>
        </w:rPr>
        <w:t xml:space="preserve">Ada/Parsel No - </w:t>
      </w:r>
      <w:proofErr w:type="gramStart"/>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5898</w:t>
      </w:r>
      <w:proofErr w:type="gramEnd"/>
      <w:r>
        <w:rPr>
          <w:color w:val="000000"/>
          <w:sz w:val="18"/>
          <w:szCs w:val="18"/>
        </w:rPr>
        <w:t>/1 - 8000 m</w:t>
      </w:r>
      <w:r>
        <w:rPr>
          <w:color w:val="000000"/>
          <w:sz w:val="18"/>
          <w:szCs w:val="18"/>
          <w:vertAlign w:val="superscript"/>
        </w:rPr>
        <w:t>2</w:t>
      </w:r>
    </w:p>
    <w:p w:rsidR="00F66FD3" w:rsidRDefault="00F66FD3" w:rsidP="00F66FD3">
      <w:pPr>
        <w:spacing w:line="240" w:lineRule="atLeast"/>
        <w:ind w:firstLine="567"/>
        <w:jc w:val="both"/>
        <w:rPr>
          <w:color w:val="000000"/>
          <w:sz w:val="20"/>
          <w:szCs w:val="20"/>
        </w:rPr>
      </w:pPr>
      <w:r>
        <w:rPr>
          <w:color w:val="000000"/>
          <w:sz w:val="18"/>
          <w:szCs w:val="18"/>
        </w:rPr>
        <w:t xml:space="preserve">İmar </w:t>
      </w:r>
      <w:proofErr w:type="gramStart"/>
      <w:r>
        <w:rPr>
          <w:color w:val="000000"/>
          <w:sz w:val="18"/>
          <w:szCs w:val="18"/>
        </w:rPr>
        <w:t>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Konut</w:t>
      </w:r>
      <w:proofErr w:type="gramEnd"/>
      <w:r>
        <w:rPr>
          <w:color w:val="000000"/>
          <w:sz w:val="18"/>
          <w:szCs w:val="18"/>
        </w:rPr>
        <w:t xml:space="preserve"> alanı</w:t>
      </w:r>
    </w:p>
    <w:p w:rsidR="00F66FD3" w:rsidRDefault="00F66FD3" w:rsidP="00F66FD3">
      <w:pPr>
        <w:spacing w:line="240" w:lineRule="atLeast"/>
        <w:ind w:firstLine="567"/>
        <w:jc w:val="both"/>
        <w:rPr>
          <w:color w:val="000000"/>
          <w:sz w:val="20"/>
          <w:szCs w:val="20"/>
        </w:rPr>
      </w:pPr>
      <w:r>
        <w:rPr>
          <w:color w:val="000000"/>
          <w:sz w:val="18"/>
          <w:szCs w:val="18"/>
        </w:rPr>
        <w:t> </w:t>
      </w:r>
    </w:p>
    <w:p w:rsidR="00F66FD3" w:rsidRDefault="00F66FD3" w:rsidP="00F66FD3">
      <w:pPr>
        <w:spacing w:line="240" w:lineRule="atLeast"/>
        <w:ind w:firstLine="567"/>
        <w:jc w:val="both"/>
        <w:rPr>
          <w:color w:val="000000"/>
          <w:sz w:val="20"/>
          <w:szCs w:val="20"/>
        </w:rPr>
      </w:pPr>
      <w:r>
        <w:rPr>
          <w:color w:val="000000"/>
          <w:sz w:val="18"/>
          <w:szCs w:val="18"/>
        </w:rPr>
        <w:t>2 - İhale İl Encümenince, 06 Eylül 2016 Salı Günü, Saat: 10.00’da Sivas Merkez</w:t>
      </w:r>
      <w:r>
        <w:rPr>
          <w:rStyle w:val="apple-converted-space"/>
          <w:color w:val="000000"/>
          <w:sz w:val="18"/>
          <w:szCs w:val="18"/>
        </w:rPr>
        <w:t> </w:t>
      </w:r>
      <w:proofErr w:type="spellStart"/>
      <w:r>
        <w:rPr>
          <w:rStyle w:val="spelle"/>
          <w:color w:val="000000"/>
          <w:sz w:val="18"/>
          <w:szCs w:val="18"/>
        </w:rPr>
        <w:t>Akdeğirmen</w:t>
      </w:r>
      <w:proofErr w:type="spellEnd"/>
      <w:r>
        <w:rPr>
          <w:rStyle w:val="apple-converted-space"/>
          <w:color w:val="000000"/>
          <w:sz w:val="18"/>
          <w:szCs w:val="18"/>
        </w:rPr>
        <w:t> </w:t>
      </w:r>
      <w:r>
        <w:rPr>
          <w:color w:val="000000"/>
          <w:sz w:val="18"/>
          <w:szCs w:val="18"/>
        </w:rPr>
        <w:t>Mahallesi İl Özel İdaresi Ana Hizmet Binası İl Encümeni Toplantı Salonunda yapılacaktır.</w:t>
      </w:r>
    </w:p>
    <w:p w:rsidR="00F66FD3" w:rsidRDefault="00F66FD3" w:rsidP="00F66FD3">
      <w:pPr>
        <w:spacing w:line="240" w:lineRule="atLeast"/>
        <w:ind w:firstLine="567"/>
        <w:jc w:val="both"/>
        <w:rPr>
          <w:color w:val="000000"/>
          <w:sz w:val="20"/>
          <w:szCs w:val="20"/>
        </w:rPr>
      </w:pPr>
      <w:r>
        <w:rPr>
          <w:color w:val="000000"/>
          <w:sz w:val="18"/>
          <w:szCs w:val="18"/>
        </w:rPr>
        <w:t>3 - İşin Keşif Bedeli: 26.177.799,20 TL (KDV Hariç)</w:t>
      </w:r>
    </w:p>
    <w:p w:rsidR="00F66FD3" w:rsidRDefault="00F66FD3" w:rsidP="00F66FD3">
      <w:pPr>
        <w:spacing w:line="240" w:lineRule="atLeast"/>
        <w:ind w:firstLine="567"/>
        <w:jc w:val="both"/>
        <w:rPr>
          <w:color w:val="000000"/>
          <w:sz w:val="20"/>
          <w:szCs w:val="20"/>
        </w:rPr>
      </w:pPr>
      <w:r>
        <w:rPr>
          <w:color w:val="000000"/>
          <w:sz w:val="18"/>
          <w:szCs w:val="18"/>
        </w:rPr>
        <w:t>(Yirmialtımilyonyüzyetmişyedibinyediyüzdoksandokuzlirayirmikuruş)</w:t>
      </w:r>
    </w:p>
    <w:p w:rsidR="00F66FD3" w:rsidRDefault="00F66FD3" w:rsidP="00F66FD3">
      <w:pPr>
        <w:spacing w:line="240" w:lineRule="atLeast"/>
        <w:ind w:firstLine="567"/>
        <w:jc w:val="both"/>
        <w:rPr>
          <w:color w:val="000000"/>
          <w:sz w:val="20"/>
          <w:szCs w:val="20"/>
        </w:rPr>
      </w:pPr>
      <w:r>
        <w:rPr>
          <w:color w:val="000000"/>
          <w:sz w:val="18"/>
          <w:szCs w:val="18"/>
        </w:rPr>
        <w:t>4 - Geçici Teminat Tutarı: 785.334,00 TL (</w:t>
      </w:r>
      <w:proofErr w:type="spellStart"/>
      <w:r>
        <w:rPr>
          <w:rStyle w:val="spelle"/>
          <w:color w:val="000000"/>
          <w:sz w:val="18"/>
          <w:szCs w:val="18"/>
        </w:rPr>
        <w:t>Yediyüzseksenbeşbinüçyüzotuzdörtlira</w:t>
      </w:r>
      <w:proofErr w:type="spellEnd"/>
      <w:r>
        <w:rPr>
          <w:color w:val="000000"/>
          <w:sz w:val="18"/>
          <w:szCs w:val="18"/>
        </w:rPr>
        <w:t>)</w:t>
      </w:r>
    </w:p>
    <w:p w:rsidR="00F66FD3" w:rsidRDefault="00F66FD3" w:rsidP="00F66FD3">
      <w:pPr>
        <w:spacing w:line="240" w:lineRule="atLeast"/>
        <w:ind w:firstLine="567"/>
        <w:jc w:val="both"/>
        <w:rPr>
          <w:color w:val="000000"/>
          <w:sz w:val="20"/>
          <w:szCs w:val="20"/>
        </w:rPr>
      </w:pPr>
      <w:r>
        <w:rPr>
          <w:color w:val="000000"/>
          <w:sz w:val="18"/>
          <w:szCs w:val="18"/>
        </w:rPr>
        <w:t>5 - İhale Şartnamesi ve Ekleri Sivas İl Özel İdaresi Emlak ve İstimlak Müdürlüğünde görülebilir ve/veya temin edilebilir. Şartname temin bedeli 10.000,00 TL’dir. (İştirakçilerin şartname alması zorunludur.)</w:t>
      </w:r>
    </w:p>
    <w:p w:rsidR="00F66FD3" w:rsidRDefault="00F66FD3" w:rsidP="00F66FD3">
      <w:pPr>
        <w:spacing w:line="240" w:lineRule="atLeast"/>
        <w:ind w:firstLine="567"/>
        <w:jc w:val="both"/>
        <w:rPr>
          <w:color w:val="000000"/>
          <w:sz w:val="20"/>
          <w:szCs w:val="20"/>
        </w:rPr>
      </w:pPr>
      <w:r>
        <w:rPr>
          <w:color w:val="000000"/>
          <w:sz w:val="18"/>
          <w:szCs w:val="18"/>
        </w:rPr>
        <w:t>6 - İhaleye katılabilmek için istenilen belgeler:</w:t>
      </w:r>
    </w:p>
    <w:p w:rsidR="00F66FD3" w:rsidRDefault="00F66FD3" w:rsidP="00F66FD3">
      <w:pPr>
        <w:spacing w:line="240" w:lineRule="atLeast"/>
        <w:ind w:firstLine="567"/>
        <w:jc w:val="both"/>
        <w:rPr>
          <w:color w:val="000000"/>
          <w:sz w:val="20"/>
          <w:szCs w:val="20"/>
        </w:rPr>
      </w:pPr>
      <w:r>
        <w:rPr>
          <w:color w:val="000000"/>
          <w:sz w:val="18"/>
          <w:szCs w:val="18"/>
        </w:rPr>
        <w:t>İsteklilerin, aşağıda belirtilen belgeleri Kapalı Zarf (dış zarf) içerisinde ihale saatine kadar, sıra numaralı alındılar karşılığında Sivas İl Özel İdaresi İl Encümeni Başkanlığına teslim etmeleri gerekmektedir.</w:t>
      </w:r>
    </w:p>
    <w:p w:rsidR="00F66FD3" w:rsidRDefault="00F66FD3" w:rsidP="00F66FD3">
      <w:pPr>
        <w:spacing w:line="240" w:lineRule="atLeast"/>
        <w:ind w:firstLine="567"/>
        <w:jc w:val="both"/>
        <w:rPr>
          <w:color w:val="000000"/>
          <w:sz w:val="20"/>
          <w:szCs w:val="20"/>
        </w:rPr>
      </w:pPr>
      <w:r>
        <w:rPr>
          <w:color w:val="000000"/>
          <w:sz w:val="18"/>
          <w:szCs w:val="18"/>
        </w:rPr>
        <w:t>a) İç Zarf (Teklif Zarfı): Şekli ve içeriği Şartnamede belirlenen örneğine uygun pay teklif cetveli.</w:t>
      </w:r>
    </w:p>
    <w:p w:rsidR="00F66FD3" w:rsidRDefault="00F66FD3" w:rsidP="00F66FD3">
      <w:pPr>
        <w:spacing w:line="240" w:lineRule="atLeast"/>
        <w:ind w:firstLine="567"/>
        <w:jc w:val="both"/>
        <w:rPr>
          <w:color w:val="000000"/>
          <w:sz w:val="20"/>
          <w:szCs w:val="20"/>
        </w:rPr>
      </w:pPr>
      <w:r>
        <w:rPr>
          <w:color w:val="000000"/>
          <w:sz w:val="18"/>
          <w:szCs w:val="18"/>
        </w:rPr>
        <w:t>b) Mevzuatı gereği kayıtlı olduğu Ticaret ve/veya Sanayi Odası ya da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 veya ilgili Meslek Odası Belgesi.</w:t>
      </w:r>
    </w:p>
    <w:p w:rsidR="00F66FD3" w:rsidRDefault="00F66FD3" w:rsidP="00F66FD3">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.1 - Gerçek kişi olması halinde, kayıtlı olduğu ticaret ve/veya sanayi odasından ya da esnaf ve sanatkâr odasından veya ilgili meslek odasından, ilk ilan veya ihale tarihinin içinde bulunduğu yılda alınmış, odaya kayıtlı olduğunu gösterir belge,</w:t>
      </w:r>
    </w:p>
    <w:p w:rsidR="00F66FD3" w:rsidRDefault="00F66FD3" w:rsidP="00F66FD3">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.2 - Tüzel kişi olması halinde, ilgili mevzuatı gereği kayıtlı bulunduğu Ticaret ve/veya Sanayi Odasından, ilk ilan veya ihale tarihinin içinde bulunduğu yılda alınmış, tüzel kişiliğin odaya kayıtlı olduğunu gösterir belge,</w:t>
      </w:r>
    </w:p>
    <w:p w:rsidR="00F66FD3" w:rsidRDefault="00F66FD3" w:rsidP="00F66FD3">
      <w:pPr>
        <w:spacing w:line="240" w:lineRule="atLeast"/>
        <w:ind w:firstLine="567"/>
        <w:jc w:val="both"/>
        <w:rPr>
          <w:color w:val="000000"/>
          <w:sz w:val="20"/>
          <w:szCs w:val="20"/>
        </w:rPr>
      </w:pPr>
      <w:r>
        <w:rPr>
          <w:color w:val="000000"/>
          <w:sz w:val="18"/>
          <w:szCs w:val="18"/>
        </w:rPr>
        <w:t>c) Teklif vermeye yetkili olduğunu gösteren İmza Beyannamesi veya İmza Sirküleri.</w:t>
      </w:r>
    </w:p>
    <w:p w:rsidR="00F66FD3" w:rsidRDefault="00F66FD3" w:rsidP="00F66FD3">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.1 - Gerçek kişi olması halinde, noter tasdikli İmza Beyannamesi.</w:t>
      </w:r>
    </w:p>
    <w:p w:rsidR="00F66FD3" w:rsidRDefault="00F66FD3" w:rsidP="00F66FD3">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.2 -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F66FD3" w:rsidRDefault="00F66FD3" w:rsidP="00F66FD3">
      <w:pPr>
        <w:spacing w:line="240" w:lineRule="atLeast"/>
        <w:ind w:firstLine="567"/>
        <w:jc w:val="both"/>
        <w:rPr>
          <w:color w:val="000000"/>
          <w:sz w:val="20"/>
          <w:szCs w:val="20"/>
        </w:rPr>
      </w:pPr>
      <w:r>
        <w:rPr>
          <w:color w:val="000000"/>
          <w:sz w:val="18"/>
          <w:szCs w:val="18"/>
        </w:rPr>
        <w:lastRenderedPageBreak/>
        <w:t>d) Ortak girişim olması halinde, noter tasdikli ortak girişim beyannamesi ile ortaklarca imzalanan ortaklık sözleşmesi.</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Pilot firmanın en çok hisseye sahip olması zorunludur. Ortakların hisse oranları ortaklık sözleşmesinde açıkça belirtilecektir.</w:t>
      </w:r>
      <w:proofErr w:type="gramStart"/>
      <w:r>
        <w:rPr>
          <w:rStyle w:val="grame"/>
          <w:color w:val="000000"/>
          <w:sz w:val="18"/>
          <w:szCs w:val="18"/>
        </w:rPr>
        <w:t>)</w:t>
      </w:r>
      <w:proofErr w:type="gramEnd"/>
    </w:p>
    <w:p w:rsidR="00F66FD3" w:rsidRDefault="00F66FD3" w:rsidP="00F66FD3">
      <w:pPr>
        <w:spacing w:line="240" w:lineRule="atLeast"/>
        <w:ind w:firstLine="567"/>
        <w:jc w:val="both"/>
        <w:rPr>
          <w:color w:val="000000"/>
          <w:sz w:val="20"/>
          <w:szCs w:val="20"/>
        </w:rPr>
      </w:pPr>
      <w:r>
        <w:rPr>
          <w:color w:val="000000"/>
          <w:sz w:val="18"/>
          <w:szCs w:val="18"/>
        </w:rPr>
        <w:t>e) İstekli adına</w:t>
      </w:r>
      <w:r>
        <w:rPr>
          <w:rStyle w:val="apple-converted-space"/>
          <w:color w:val="000000"/>
          <w:sz w:val="18"/>
          <w:szCs w:val="18"/>
        </w:rPr>
        <w:t> </w:t>
      </w:r>
      <w:proofErr w:type="gramStart"/>
      <w:r>
        <w:rPr>
          <w:rStyle w:val="grame"/>
          <w:color w:val="000000"/>
          <w:sz w:val="18"/>
          <w:szCs w:val="18"/>
        </w:rPr>
        <w:t>vekalet</w:t>
      </w:r>
      <w:proofErr w:type="gramEnd"/>
      <w:r>
        <w:rPr>
          <w:rStyle w:val="apple-converted-space"/>
          <w:color w:val="000000"/>
          <w:sz w:val="18"/>
          <w:szCs w:val="18"/>
        </w:rPr>
        <w:t> </w:t>
      </w:r>
      <w:r>
        <w:rPr>
          <w:color w:val="000000"/>
          <w:sz w:val="18"/>
          <w:szCs w:val="18"/>
        </w:rPr>
        <w:t>edilmesi durumunda noter tasdikli vekaletname ile noter tasdikli imza beyannamesi.</w:t>
      </w:r>
    </w:p>
    <w:p w:rsidR="00F66FD3" w:rsidRDefault="00F66FD3" w:rsidP="00F66FD3">
      <w:pPr>
        <w:spacing w:line="240" w:lineRule="atLeast"/>
        <w:ind w:firstLine="567"/>
        <w:jc w:val="both"/>
        <w:rPr>
          <w:color w:val="000000"/>
          <w:sz w:val="20"/>
          <w:szCs w:val="20"/>
        </w:rPr>
      </w:pPr>
      <w:r>
        <w:rPr>
          <w:color w:val="000000"/>
          <w:sz w:val="18"/>
          <w:szCs w:val="18"/>
        </w:rPr>
        <w:t>f) Sivas İl Özel İdaresi İl Encümeni Başkanlığı adına 785.334,00 TL tutarındaki geçici teminatın yatırıldığına dair banka makbuzu (Sivas İl Özel İdaresi T.C. Ziraat Bankası Sivas Merkez Şubesi İBAN: TR74 0001 0002 3036 9171 0050 03 hesabına yatırılacaktır.) veya usulüne uygun düzenlenmiş süresiz Banka Teminat Mektubu.</w:t>
      </w:r>
    </w:p>
    <w:p w:rsidR="00F66FD3" w:rsidRDefault="00F66FD3" w:rsidP="00F66FD3">
      <w:pPr>
        <w:spacing w:line="240" w:lineRule="atLeast"/>
        <w:ind w:firstLine="567"/>
        <w:jc w:val="both"/>
        <w:rPr>
          <w:color w:val="000000"/>
          <w:sz w:val="20"/>
          <w:szCs w:val="20"/>
        </w:rPr>
      </w:pPr>
      <w:r>
        <w:rPr>
          <w:color w:val="000000"/>
          <w:sz w:val="18"/>
          <w:szCs w:val="18"/>
        </w:rPr>
        <w:t>g) Keşif Bedelinin %20’sinden az olmamak üzere kullanılmamış nakit kredisini veya kullanılmamış teminat mektubu kredisini ya da serbest mevduatını gösterir yerli veya yabancı bankalardan alınacak banka referans mektubu (Banka Teyit yazılı)</w:t>
      </w:r>
    </w:p>
    <w:p w:rsidR="00F66FD3" w:rsidRDefault="00F66FD3" w:rsidP="00F66FD3">
      <w:pPr>
        <w:spacing w:line="240" w:lineRule="atLeast"/>
        <w:ind w:firstLine="567"/>
        <w:jc w:val="both"/>
        <w:rPr>
          <w:color w:val="000000"/>
          <w:sz w:val="20"/>
          <w:szCs w:val="20"/>
        </w:rPr>
      </w:pPr>
      <w:r>
        <w:rPr>
          <w:color w:val="000000"/>
          <w:sz w:val="18"/>
          <w:szCs w:val="18"/>
        </w:rPr>
        <w:t>h) Keşif Bedelinin %10’undan az olmamak üzere, İhale tarihi itibarı ile geçerli olan Yapım İşlerinde, Benzer İş Gruplarının B Üstyapı (Bina) Grubu İşlerinin II. Grubunda belirtilen işlere ait resmi kurumlardan alınmış benzer iş bitirme/denetleme belgeleri.</w:t>
      </w:r>
    </w:p>
    <w:p w:rsidR="00F66FD3" w:rsidRDefault="00F66FD3" w:rsidP="00F66FD3">
      <w:pPr>
        <w:spacing w:line="240" w:lineRule="atLeast"/>
        <w:ind w:firstLine="567"/>
        <w:jc w:val="both"/>
        <w:rPr>
          <w:color w:val="000000"/>
          <w:sz w:val="20"/>
          <w:szCs w:val="20"/>
        </w:rPr>
      </w:pPr>
      <w:r>
        <w:rPr>
          <w:color w:val="000000"/>
          <w:sz w:val="18"/>
          <w:szCs w:val="18"/>
        </w:rPr>
        <w:t>ı) Teknik Personel Taahhütnamesi (Ortak girişim halinde ortaklığı oluşturan gerçek veya tüzel kişilerin her biri tarafından imzalanmış olacaktır.)</w:t>
      </w:r>
    </w:p>
    <w:p w:rsidR="00F66FD3" w:rsidRDefault="00F66FD3" w:rsidP="00F66FD3">
      <w:pPr>
        <w:spacing w:line="240" w:lineRule="atLeast"/>
        <w:ind w:firstLine="567"/>
        <w:jc w:val="both"/>
        <w:rPr>
          <w:color w:val="000000"/>
          <w:sz w:val="20"/>
          <w:szCs w:val="20"/>
        </w:rPr>
      </w:pPr>
      <w:r>
        <w:rPr>
          <w:color w:val="000000"/>
          <w:sz w:val="18"/>
          <w:szCs w:val="18"/>
        </w:rPr>
        <w:t>j) Türkiye’de tebligat için adres beyanı (Beyanda telefon, faks ve e-posta adresi gibi bilgilerin belirtilmesi)</w:t>
      </w:r>
    </w:p>
    <w:p w:rsidR="00F66FD3" w:rsidRDefault="00F66FD3" w:rsidP="00F66FD3">
      <w:pPr>
        <w:spacing w:line="240" w:lineRule="atLeast"/>
        <w:ind w:firstLine="567"/>
        <w:jc w:val="both"/>
        <w:rPr>
          <w:color w:val="000000"/>
          <w:sz w:val="20"/>
          <w:szCs w:val="20"/>
        </w:rPr>
      </w:pPr>
      <w:r>
        <w:rPr>
          <w:color w:val="000000"/>
          <w:sz w:val="18"/>
          <w:szCs w:val="18"/>
        </w:rPr>
        <w:t>k) İlan tarihinden sonra ilgili vergi dairesinden alınacak vergi borcu olmadığına dair belge.</w:t>
      </w:r>
    </w:p>
    <w:p w:rsidR="00F66FD3" w:rsidRDefault="00F66FD3" w:rsidP="00F66FD3">
      <w:pPr>
        <w:spacing w:line="240" w:lineRule="atLeast"/>
        <w:ind w:firstLine="567"/>
        <w:jc w:val="both"/>
        <w:rPr>
          <w:color w:val="000000"/>
          <w:sz w:val="20"/>
          <w:szCs w:val="20"/>
        </w:rPr>
      </w:pPr>
      <w:r>
        <w:rPr>
          <w:color w:val="000000"/>
          <w:sz w:val="18"/>
          <w:szCs w:val="18"/>
        </w:rPr>
        <w:t>l) İlan tarihinden sonra ilgili Sosyal Güvenlik Kurumundan alınacak prim borcu olmadığına dair belge.</w:t>
      </w:r>
    </w:p>
    <w:p w:rsidR="00F66FD3" w:rsidRDefault="00F66FD3" w:rsidP="00F66FD3">
      <w:pPr>
        <w:spacing w:line="240" w:lineRule="atLeast"/>
        <w:ind w:firstLine="567"/>
        <w:jc w:val="both"/>
        <w:rPr>
          <w:color w:val="000000"/>
          <w:sz w:val="20"/>
          <w:szCs w:val="20"/>
        </w:rPr>
      </w:pPr>
      <w:r>
        <w:rPr>
          <w:color w:val="000000"/>
          <w:sz w:val="18"/>
          <w:szCs w:val="18"/>
        </w:rPr>
        <w:t>m) İhale Şartnamesi ve</w:t>
      </w:r>
      <w:r>
        <w:rPr>
          <w:rStyle w:val="apple-converted-space"/>
          <w:color w:val="000000"/>
          <w:sz w:val="18"/>
          <w:szCs w:val="18"/>
        </w:rPr>
        <w:t> </w:t>
      </w:r>
      <w:r>
        <w:rPr>
          <w:rStyle w:val="spelle"/>
          <w:color w:val="000000"/>
          <w:sz w:val="18"/>
          <w:szCs w:val="18"/>
        </w:rPr>
        <w:t>Ekleri’nin</w:t>
      </w:r>
      <w:r>
        <w:rPr>
          <w:rStyle w:val="apple-converted-space"/>
          <w:color w:val="000000"/>
          <w:sz w:val="18"/>
          <w:szCs w:val="18"/>
        </w:rPr>
        <w:t> </w:t>
      </w:r>
      <w:r>
        <w:rPr>
          <w:color w:val="000000"/>
          <w:sz w:val="18"/>
          <w:szCs w:val="18"/>
        </w:rPr>
        <w:t>satın alındığına dair belge.</w:t>
      </w:r>
    </w:p>
    <w:p w:rsidR="00F66FD3" w:rsidRDefault="00F66FD3" w:rsidP="00F66FD3">
      <w:pPr>
        <w:spacing w:line="240" w:lineRule="atLeast"/>
        <w:ind w:firstLine="567"/>
        <w:jc w:val="both"/>
        <w:rPr>
          <w:color w:val="000000"/>
          <w:sz w:val="20"/>
          <w:szCs w:val="20"/>
        </w:rPr>
      </w:pPr>
      <w:r>
        <w:rPr>
          <w:color w:val="000000"/>
          <w:sz w:val="18"/>
          <w:szCs w:val="18"/>
        </w:rPr>
        <w:t>n) İhale konusu taşınmazın yerinde görüldüğüne dair isteklinin yazılı beyanı</w:t>
      </w:r>
    </w:p>
    <w:p w:rsidR="00F66FD3" w:rsidRDefault="00F66FD3" w:rsidP="00F66FD3">
      <w:pPr>
        <w:spacing w:line="240" w:lineRule="atLeast"/>
        <w:ind w:firstLine="567"/>
        <w:jc w:val="both"/>
        <w:rPr>
          <w:color w:val="000000"/>
          <w:sz w:val="20"/>
          <w:szCs w:val="20"/>
        </w:rPr>
      </w:pPr>
      <w:r>
        <w:rPr>
          <w:color w:val="000000"/>
          <w:sz w:val="18"/>
          <w:szCs w:val="18"/>
        </w:rPr>
        <w:t>7 - İhaleye iştirak edenler şartnameyi peşinen kabul etmiş sayılır.</w:t>
      </w:r>
    </w:p>
    <w:p w:rsidR="00F66FD3" w:rsidRDefault="00F66FD3" w:rsidP="00F66FD3">
      <w:pPr>
        <w:spacing w:line="240" w:lineRule="atLeast"/>
        <w:ind w:firstLine="567"/>
        <w:jc w:val="both"/>
        <w:rPr>
          <w:color w:val="000000"/>
          <w:sz w:val="20"/>
          <w:szCs w:val="20"/>
        </w:rPr>
      </w:pPr>
      <w:r>
        <w:rPr>
          <w:color w:val="000000"/>
          <w:sz w:val="18"/>
          <w:szCs w:val="18"/>
        </w:rPr>
        <w:t>8 - Belirtilen tarih ve saatten sonra verilen teklifler, telgraf veya belgegeçer ile yapılacak müracaatlar ve postada meydana gelebilecek gecikmeler kabul edilmeyecektir.</w:t>
      </w:r>
    </w:p>
    <w:p w:rsidR="00F66FD3" w:rsidRDefault="00F66FD3" w:rsidP="00F66FD3">
      <w:pPr>
        <w:spacing w:line="240" w:lineRule="atLeast"/>
        <w:ind w:firstLine="567"/>
        <w:jc w:val="both"/>
        <w:rPr>
          <w:color w:val="000000"/>
          <w:sz w:val="20"/>
          <w:szCs w:val="20"/>
        </w:rPr>
      </w:pPr>
      <w:r>
        <w:rPr>
          <w:color w:val="000000"/>
          <w:sz w:val="18"/>
          <w:szCs w:val="18"/>
        </w:rPr>
        <w:t>9 - İdare ihaleyi yapıp yapmamakta serbesttir.</w:t>
      </w:r>
    </w:p>
    <w:p w:rsidR="00F66FD3" w:rsidRDefault="00F66FD3" w:rsidP="00F66FD3">
      <w:pPr>
        <w:spacing w:line="240" w:lineRule="atLeast"/>
        <w:ind w:firstLine="567"/>
        <w:jc w:val="both"/>
        <w:rPr>
          <w:color w:val="000000"/>
          <w:sz w:val="20"/>
          <w:szCs w:val="20"/>
        </w:rPr>
      </w:pPr>
      <w:r>
        <w:rPr>
          <w:color w:val="000000"/>
          <w:sz w:val="18"/>
          <w:szCs w:val="18"/>
        </w:rPr>
        <w:t>İlan olunur.</w:t>
      </w:r>
    </w:p>
    <w:p w:rsidR="00F66FD3" w:rsidRDefault="00F66FD3" w:rsidP="00F66FD3">
      <w:pPr>
        <w:spacing w:line="240" w:lineRule="atLeast"/>
        <w:ind w:firstLine="567"/>
        <w:jc w:val="right"/>
        <w:rPr>
          <w:color w:val="000000"/>
          <w:sz w:val="20"/>
          <w:szCs w:val="20"/>
        </w:rPr>
      </w:pPr>
      <w:r>
        <w:rPr>
          <w:color w:val="000000"/>
          <w:sz w:val="18"/>
          <w:szCs w:val="18"/>
        </w:rPr>
        <w:t>7590/1-1</w:t>
      </w:r>
    </w:p>
    <w:p w:rsidR="00F66FD3" w:rsidRDefault="00F66FD3" w:rsidP="00F66FD3">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F66FD3" w:rsidRPr="00F66FD3" w:rsidRDefault="00F66FD3" w:rsidP="00F66FD3"/>
    <w:sectPr w:rsidR="00F66FD3" w:rsidRPr="00F66FD3"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D57838"/>
    <w:rsid w:val="000C6E4C"/>
    <w:rsid w:val="000E3396"/>
    <w:rsid w:val="00110BDC"/>
    <w:rsid w:val="00174419"/>
    <w:rsid w:val="00297843"/>
    <w:rsid w:val="00330F71"/>
    <w:rsid w:val="004A7DB8"/>
    <w:rsid w:val="00513708"/>
    <w:rsid w:val="00590631"/>
    <w:rsid w:val="005A25C4"/>
    <w:rsid w:val="006574EF"/>
    <w:rsid w:val="006764C5"/>
    <w:rsid w:val="0073030C"/>
    <w:rsid w:val="007430C4"/>
    <w:rsid w:val="007B020B"/>
    <w:rsid w:val="007C60F1"/>
    <w:rsid w:val="009105AB"/>
    <w:rsid w:val="00A64C70"/>
    <w:rsid w:val="00A661B2"/>
    <w:rsid w:val="00AC4867"/>
    <w:rsid w:val="00D53C04"/>
    <w:rsid w:val="00D57838"/>
    <w:rsid w:val="00E011D5"/>
    <w:rsid w:val="00E76CC1"/>
    <w:rsid w:val="00E93E5B"/>
    <w:rsid w:val="00F66FD3"/>
    <w:rsid w:val="00FA05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6E4C"/>
  </w:style>
  <w:style w:type="character" w:customStyle="1" w:styleId="spelle">
    <w:name w:val="spelle"/>
    <w:basedOn w:val="VarsaylanParagrafYazTipi"/>
    <w:rsid w:val="000C6E4C"/>
  </w:style>
  <w:style w:type="character" w:customStyle="1" w:styleId="grame">
    <w:name w:val="grame"/>
    <w:basedOn w:val="VarsaylanParagrafYazTipi"/>
    <w:rsid w:val="000C6E4C"/>
  </w:style>
  <w:style w:type="paragraph" w:styleId="NormalWeb">
    <w:name w:val="Normal (Web)"/>
    <w:basedOn w:val="Normal"/>
    <w:uiPriority w:val="99"/>
    <w:semiHidden/>
    <w:unhideWhenUsed/>
    <w:rsid w:val="000C6E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C6E4C"/>
    <w:rPr>
      <w:color w:val="0000FF"/>
      <w:u w:val="single"/>
    </w:rPr>
  </w:style>
</w:styles>
</file>

<file path=word/webSettings.xml><?xml version="1.0" encoding="utf-8"?>
<w:webSettings xmlns:r="http://schemas.openxmlformats.org/officeDocument/2006/relationships" xmlns:w="http://schemas.openxmlformats.org/wordprocessingml/2006/main">
  <w:divs>
    <w:div w:id="388846016">
      <w:bodyDiv w:val="1"/>
      <w:marLeft w:val="0"/>
      <w:marRight w:val="0"/>
      <w:marTop w:val="0"/>
      <w:marBottom w:val="0"/>
      <w:divBdr>
        <w:top w:val="none" w:sz="0" w:space="0" w:color="auto"/>
        <w:left w:val="none" w:sz="0" w:space="0" w:color="auto"/>
        <w:bottom w:val="none" w:sz="0" w:space="0" w:color="auto"/>
        <w:right w:val="none" w:sz="0" w:space="0" w:color="auto"/>
      </w:divBdr>
    </w:div>
    <w:div w:id="6993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760</Words>
  <Characters>4337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6</cp:revision>
  <dcterms:created xsi:type="dcterms:W3CDTF">2016-08-23T05:39:00Z</dcterms:created>
  <dcterms:modified xsi:type="dcterms:W3CDTF">2016-08-23T06:44:00Z</dcterms:modified>
</cp:coreProperties>
</file>