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61"/>
        <w:gridCol w:w="919"/>
        <w:gridCol w:w="4127"/>
        <w:gridCol w:w="66"/>
        <w:gridCol w:w="1779"/>
        <w:gridCol w:w="1127"/>
      </w:tblGrid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SIRA NO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ADI SOYADI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FAALİYET TÜRÜ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TAHAKKUK EDEN VERGİ TUTARI (TL)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İLİ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SEMAHAT SEVİM ARSEL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 YATIRIM ORTAKLIĞI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45.157.918,24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MUSTAFA RAHMİ KOÇ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 ADINA MENKUL SERMAYE İRADI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44.328.231,80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ANKARA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ŞARIK TARA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 YATIRIM ORTAKLIĞI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35.853.563,87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SUNA KIRAÇ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27.338.945,71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MUSTAFA VEHBİ KOÇ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25.971.943,13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MEHMET ÖMER KOÇ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21.025.415,08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FERİT FAİK ŞAHENK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21.024.526,82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MEHMET SİNAN TARA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 YATIRIM ORTAKLIĞI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16.824.389,83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ERMAN ILICAK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15.005.581,24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ANKARA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ŞÜKRÜ AVŞAR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12.088.736,01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OSMAN TURGAY DURAK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12.042.442,78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VELİ ERGİN İMRE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9.868.726,81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VİLDAN GÜLÇELİK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 ADINA MENKUL SERMAYE İRADI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9.091.502,34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lastRenderedPageBreak/>
              <w:t>23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AHMET NAZİF ZORLU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 ADINA MENKUL SERMAYE İRADI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8.010.774,96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İSMAİL TARMAN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7.944.216,35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ALİ ACUN ILICALI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BAĞIMSIZ MÜZİSYEN, SES SANATÇISI, KONUŞMACI, SUNUCU VB.LERİN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7.644.205,90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LUCİEN ARKAS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7.608.343,62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İZMİR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ALİ RAİF DİNÇKÖK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 YATIRIM ORTAKLIĞI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7.578.943,42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TOMRİS TAŞKENT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7.294.311,33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29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NEBAHAT TÜRKAN ÖZSEZEN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7.185.997,73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SEVDA GÜLÇELİK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7.078.527,61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AHMED PEKİN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HUKUK DANIŞMANLIĞI VE TEMSİL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7.008.972,62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proofErr w:type="gramStart"/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ADEM</w:t>
            </w:r>
            <w:proofErr w:type="gramEnd"/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 xml:space="preserve"> SAK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6.907.811,84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BURDUR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AYDIN DOĞAN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5.983.223,16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CEM YILMAZ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BAĞIMSIZ MÜZİSYEN, SES SANATÇISI, KONUŞMACI, SUNUCU VB.LERİN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5.222.250,03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ALİ GÜLÇELİK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 ADINA MENKUL SERMAYE İRADI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5.206.809,07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lastRenderedPageBreak/>
              <w:t>44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ŞEHMUZ AHMET SEDİD KURUTLUOĞLU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HUKUK DANIŞMANLIĞI VE TEMSİL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5.148.964,64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MUHARREM YILMAZ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SÜT İMALATI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5.084.864,73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BURSA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HÜSEYİN ERDOĞMUŞ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PARFÜM VE KOKU VERİCİ DİĞER SIVI ÜRÜN, MANİKÜR/PEDİKÜR MÜSTAHZARI, GÜNEŞ KORUYUCU ÜRÜNLER VB. İMALATI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5.082.881,53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BÜLENT BULGURLU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5.064.276,63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MEHMET TURGUT YILMAZ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4.811.973,55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59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FERİZAN PEKER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 ADINA MENKUL SERMAYE İRADI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4.793.879,77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İPEK KIRAÇ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4.530.402,65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HAMDİ AKIN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 ADINA MENKUL SERMAYE İRADI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4.329.182,26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ANKARA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69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ALİ İBRAHİM AĞAOĞLU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4.203.591,95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lastRenderedPageBreak/>
              <w:t>72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MEHMET ALİ AYDINLAR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KIYMETLER ARACILIK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4.190.167,42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ZEKERİYE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BİR ÜCRET VEYA SÖZLEŞMEYE DAYALI OLARAK YAPILAN KİRA TOPLAMA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4.138.113,27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GAZİANTEP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BERNARD LUCİEN M ARCAS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 YATIRIM ORTAKLIĞI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4.109.370,45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İZMİR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HAKAN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BİR ÜCRET VEYA SÖZLEŞMEYE DAYALI OLARAK YAPILAN KİRA TOPLAMA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4.084.756,83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GAZİANTEP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79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ONUR ÇETİNCEVİZ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 ADINA MENKUL SERMAYE İRADI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4.017.134,01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ANKARA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SUZAN SABANCI DİNÇER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3.964.964,83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ADİL SANİ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GAYRİMENKUL ACENTELERİNİN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3.945.324,21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GAZİANTEP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FATİH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 YATIRIM ORTAKLIĞI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3.910.675,87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GAZİANTEP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89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CÜNEYT YÜKSEL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HUKUK DANIŞMANLIĞI VE TEMSİL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3.851.527,23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ABDULKADİR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BİR ÜCRET VEYA SÖZLEŞMEYE DAYALI OLARAK YAPILAN KİRA TOPLAMA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3.844.299,41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GAZİANTEP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MURAT KARKIN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HUKUK DANIŞMANLIĞI VE TEMSİL FAALİYETLERİ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3.836.165,06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İSTANBUL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NAİL ÖZKARDEŞ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3.607.281,25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İZMİR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HÜSEYİN ÖZDİLEK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MENKUL KIYMET YATIRIM ORTAKLIĞI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3.605.582,25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BURSA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lastRenderedPageBreak/>
              <w:t>97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ŞÜKRÜ KARAGÜL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KENDİNE AİT VEYA KİRALANAN GAYRİMENKULLERİN KİRAYA VERİLMESİ VEYA LEASİNGİ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3.569.362,48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BURSA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99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100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</w:t>
            </w:r>
          </w:p>
        </w:tc>
      </w:tr>
      <w:tr w:rsidR="00A21AA0" w:rsidRPr="00EB2E13" w:rsidTr="00A21AA0">
        <w:trPr>
          <w:tblCellSpacing w:w="15" w:type="dxa"/>
        </w:trPr>
        <w:tc>
          <w:tcPr>
            <w:tcW w:w="0" w:type="auto"/>
            <w:gridSpan w:val="2"/>
            <w:shd w:val="clear" w:color="auto" w:fill="F9F9F9"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</w:p>
        </w:tc>
        <w:tc>
          <w:tcPr>
            <w:tcW w:w="0" w:type="auto"/>
            <w:gridSpan w:val="5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AA0" w:rsidRPr="00EB2E13" w:rsidRDefault="00A21AA0" w:rsidP="00EB2E13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</w:pPr>
            <w:r w:rsidRPr="00EB2E13">
              <w:rPr>
                <w:rFonts w:ascii="Segoe UI" w:eastAsia="Times New Roman" w:hAnsi="Segoe UI" w:cs="Segoe UI"/>
                <w:color w:val="2B2B2B"/>
                <w:kern w:val="0"/>
                <w:sz w:val="21"/>
                <w:szCs w:val="21"/>
                <w:lang w:eastAsia="tr-TR" w:bidi="ar-SA"/>
              </w:rPr>
              <w:t>(*) Mükellef bilgilerinin açıklanmasını istemeyenler</w:t>
            </w:r>
          </w:p>
        </w:tc>
      </w:tr>
    </w:tbl>
    <w:p w:rsidR="00F072DF" w:rsidRPr="00EB2E13" w:rsidRDefault="00F072DF" w:rsidP="00EB2E13"/>
    <w:sectPr w:rsidR="00F072DF" w:rsidRPr="00EB2E13" w:rsidSect="00741586">
      <w:footerReference w:type="default" r:id="rId7"/>
      <w:pgSz w:w="11906" w:h="16838"/>
      <w:pgMar w:top="1400" w:right="1134" w:bottom="140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DE" w:rsidRDefault="00A373DE">
      <w:r>
        <w:separator/>
      </w:r>
    </w:p>
  </w:endnote>
  <w:endnote w:type="continuationSeparator" w:id="0">
    <w:p w:rsidR="00A373DE" w:rsidRDefault="00A3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A3" w:rsidRDefault="00C919A3" w:rsidP="00C919A3">
    <w:pPr>
      <w:pStyle w:val="Altbilgi"/>
      <w:tabs>
        <w:tab w:val="left" w:pos="3600"/>
      </w:tabs>
      <w:spacing w:before="20" w:after="20" w:line="288" w:lineRule="exact"/>
      <w:jc w:val="both"/>
    </w:pPr>
  </w:p>
  <w:p w:rsidR="00782833" w:rsidRDefault="00A373DE">
    <w:pPr>
      <w:pStyle w:val="Altbilgi"/>
      <w:spacing w:before="40" w:after="40" w:line="28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DE" w:rsidRDefault="00A373DE">
      <w:r>
        <w:separator/>
      </w:r>
    </w:p>
  </w:footnote>
  <w:footnote w:type="continuationSeparator" w:id="0">
    <w:p w:rsidR="00A373DE" w:rsidRDefault="00A3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60812"/>
    <w:multiLevelType w:val="hybridMultilevel"/>
    <w:tmpl w:val="79320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2364"/>
    <w:multiLevelType w:val="hybridMultilevel"/>
    <w:tmpl w:val="3426E012"/>
    <w:lvl w:ilvl="0" w:tplc="2706595A">
      <w:start w:val="4"/>
      <w:numFmt w:val="bullet"/>
      <w:lvlText w:val="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03EC6"/>
    <w:rsid w:val="000133A2"/>
    <w:rsid w:val="000141A8"/>
    <w:rsid w:val="00023855"/>
    <w:rsid w:val="0002486E"/>
    <w:rsid w:val="000537DF"/>
    <w:rsid w:val="000614E4"/>
    <w:rsid w:val="00061C0C"/>
    <w:rsid w:val="0006386C"/>
    <w:rsid w:val="0007630C"/>
    <w:rsid w:val="000766E6"/>
    <w:rsid w:val="00091397"/>
    <w:rsid w:val="000A0636"/>
    <w:rsid w:val="000C2AB5"/>
    <w:rsid w:val="000C2FEB"/>
    <w:rsid w:val="000C35B3"/>
    <w:rsid w:val="000D3EA1"/>
    <w:rsid w:val="000F3B9B"/>
    <w:rsid w:val="0010506A"/>
    <w:rsid w:val="001439A9"/>
    <w:rsid w:val="00147144"/>
    <w:rsid w:val="001500A5"/>
    <w:rsid w:val="00150F1C"/>
    <w:rsid w:val="00161F20"/>
    <w:rsid w:val="00171C14"/>
    <w:rsid w:val="001965AB"/>
    <w:rsid w:val="0019756D"/>
    <w:rsid w:val="001A126E"/>
    <w:rsid w:val="001C3E96"/>
    <w:rsid w:val="001E2670"/>
    <w:rsid w:val="001F1C9D"/>
    <w:rsid w:val="001F3FF6"/>
    <w:rsid w:val="002064FC"/>
    <w:rsid w:val="002246F0"/>
    <w:rsid w:val="00237802"/>
    <w:rsid w:val="00250456"/>
    <w:rsid w:val="002529EA"/>
    <w:rsid w:val="002555E5"/>
    <w:rsid w:val="00266594"/>
    <w:rsid w:val="0027034B"/>
    <w:rsid w:val="0027075D"/>
    <w:rsid w:val="0027160F"/>
    <w:rsid w:val="00273535"/>
    <w:rsid w:val="00276368"/>
    <w:rsid w:val="0029302F"/>
    <w:rsid w:val="0029363E"/>
    <w:rsid w:val="002B6FEF"/>
    <w:rsid w:val="002D39B4"/>
    <w:rsid w:val="002E6C36"/>
    <w:rsid w:val="003008D3"/>
    <w:rsid w:val="00302E0E"/>
    <w:rsid w:val="00324835"/>
    <w:rsid w:val="00324A70"/>
    <w:rsid w:val="00341604"/>
    <w:rsid w:val="0035282D"/>
    <w:rsid w:val="00365C16"/>
    <w:rsid w:val="00366C44"/>
    <w:rsid w:val="003941D5"/>
    <w:rsid w:val="003974C7"/>
    <w:rsid w:val="003A177E"/>
    <w:rsid w:val="003A2470"/>
    <w:rsid w:val="003B0583"/>
    <w:rsid w:val="003D211D"/>
    <w:rsid w:val="003D7B92"/>
    <w:rsid w:val="003E41A8"/>
    <w:rsid w:val="003E536E"/>
    <w:rsid w:val="00400A3B"/>
    <w:rsid w:val="00423EC7"/>
    <w:rsid w:val="00454808"/>
    <w:rsid w:val="00454A69"/>
    <w:rsid w:val="004626F2"/>
    <w:rsid w:val="00467CD7"/>
    <w:rsid w:val="004A191B"/>
    <w:rsid w:val="004A791D"/>
    <w:rsid w:val="004B737E"/>
    <w:rsid w:val="004C2ED0"/>
    <w:rsid w:val="004D4E5B"/>
    <w:rsid w:val="004D5C41"/>
    <w:rsid w:val="004E01A0"/>
    <w:rsid w:val="004E3842"/>
    <w:rsid w:val="004E41C1"/>
    <w:rsid w:val="004F02A1"/>
    <w:rsid w:val="005132DE"/>
    <w:rsid w:val="00520122"/>
    <w:rsid w:val="00526E61"/>
    <w:rsid w:val="00542901"/>
    <w:rsid w:val="00555C9F"/>
    <w:rsid w:val="00567886"/>
    <w:rsid w:val="00575BC5"/>
    <w:rsid w:val="00577ADE"/>
    <w:rsid w:val="005838A2"/>
    <w:rsid w:val="005877CD"/>
    <w:rsid w:val="00591022"/>
    <w:rsid w:val="00591432"/>
    <w:rsid w:val="005A2B66"/>
    <w:rsid w:val="005B6DF6"/>
    <w:rsid w:val="005D0448"/>
    <w:rsid w:val="005E387F"/>
    <w:rsid w:val="005F6018"/>
    <w:rsid w:val="005F762E"/>
    <w:rsid w:val="0060146A"/>
    <w:rsid w:val="00624818"/>
    <w:rsid w:val="00633D1F"/>
    <w:rsid w:val="006371CD"/>
    <w:rsid w:val="00645E33"/>
    <w:rsid w:val="00647412"/>
    <w:rsid w:val="00653F45"/>
    <w:rsid w:val="00662BFA"/>
    <w:rsid w:val="0069562F"/>
    <w:rsid w:val="006A537A"/>
    <w:rsid w:val="006C269F"/>
    <w:rsid w:val="007111EC"/>
    <w:rsid w:val="00724451"/>
    <w:rsid w:val="00730603"/>
    <w:rsid w:val="00741586"/>
    <w:rsid w:val="00780BD5"/>
    <w:rsid w:val="00780DDF"/>
    <w:rsid w:val="007A3DB0"/>
    <w:rsid w:val="007A6A2F"/>
    <w:rsid w:val="007B1D47"/>
    <w:rsid w:val="007C343A"/>
    <w:rsid w:val="007E6AB1"/>
    <w:rsid w:val="007F2124"/>
    <w:rsid w:val="0080720A"/>
    <w:rsid w:val="00812256"/>
    <w:rsid w:val="008149A8"/>
    <w:rsid w:val="008256CC"/>
    <w:rsid w:val="00825F6A"/>
    <w:rsid w:val="00841C16"/>
    <w:rsid w:val="00845545"/>
    <w:rsid w:val="00850A6E"/>
    <w:rsid w:val="0085443B"/>
    <w:rsid w:val="00856963"/>
    <w:rsid w:val="00872AB2"/>
    <w:rsid w:val="00890717"/>
    <w:rsid w:val="00894191"/>
    <w:rsid w:val="008A03BA"/>
    <w:rsid w:val="008A2234"/>
    <w:rsid w:val="008B0BBE"/>
    <w:rsid w:val="008D59D4"/>
    <w:rsid w:val="008D6024"/>
    <w:rsid w:val="008D76A1"/>
    <w:rsid w:val="008E25D2"/>
    <w:rsid w:val="008F18D8"/>
    <w:rsid w:val="008F26E7"/>
    <w:rsid w:val="00903750"/>
    <w:rsid w:val="00906CAE"/>
    <w:rsid w:val="0091226A"/>
    <w:rsid w:val="00922664"/>
    <w:rsid w:val="00927345"/>
    <w:rsid w:val="00930752"/>
    <w:rsid w:val="009367CF"/>
    <w:rsid w:val="009526C3"/>
    <w:rsid w:val="00967B3C"/>
    <w:rsid w:val="00974D58"/>
    <w:rsid w:val="0097546C"/>
    <w:rsid w:val="00976A93"/>
    <w:rsid w:val="009A111F"/>
    <w:rsid w:val="009A3E8E"/>
    <w:rsid w:val="009A5615"/>
    <w:rsid w:val="009B2B1A"/>
    <w:rsid w:val="009B7590"/>
    <w:rsid w:val="009C36D8"/>
    <w:rsid w:val="009D2F08"/>
    <w:rsid w:val="009F4578"/>
    <w:rsid w:val="00A03050"/>
    <w:rsid w:val="00A15036"/>
    <w:rsid w:val="00A21AA0"/>
    <w:rsid w:val="00A373DE"/>
    <w:rsid w:val="00A45C42"/>
    <w:rsid w:val="00A52F1E"/>
    <w:rsid w:val="00A73B70"/>
    <w:rsid w:val="00A77B89"/>
    <w:rsid w:val="00A77EBC"/>
    <w:rsid w:val="00AA3ACD"/>
    <w:rsid w:val="00AC5EE0"/>
    <w:rsid w:val="00AC733F"/>
    <w:rsid w:val="00AD1B16"/>
    <w:rsid w:val="00AD7D9D"/>
    <w:rsid w:val="00AE5A9B"/>
    <w:rsid w:val="00AE6A01"/>
    <w:rsid w:val="00B04E3B"/>
    <w:rsid w:val="00B26185"/>
    <w:rsid w:val="00B339C2"/>
    <w:rsid w:val="00B367F5"/>
    <w:rsid w:val="00B71E3F"/>
    <w:rsid w:val="00BA6D4A"/>
    <w:rsid w:val="00BC4287"/>
    <w:rsid w:val="00C063D7"/>
    <w:rsid w:val="00C35A92"/>
    <w:rsid w:val="00C35AF2"/>
    <w:rsid w:val="00C42DE9"/>
    <w:rsid w:val="00C43BA2"/>
    <w:rsid w:val="00C507E6"/>
    <w:rsid w:val="00C55C6D"/>
    <w:rsid w:val="00C75B76"/>
    <w:rsid w:val="00C8198F"/>
    <w:rsid w:val="00C82CB7"/>
    <w:rsid w:val="00C919A3"/>
    <w:rsid w:val="00CA734E"/>
    <w:rsid w:val="00CC63DB"/>
    <w:rsid w:val="00CC64B4"/>
    <w:rsid w:val="00CD025B"/>
    <w:rsid w:val="00CD4723"/>
    <w:rsid w:val="00CD7646"/>
    <w:rsid w:val="00CF4E99"/>
    <w:rsid w:val="00CF6E53"/>
    <w:rsid w:val="00D16D63"/>
    <w:rsid w:val="00D201D5"/>
    <w:rsid w:val="00D43238"/>
    <w:rsid w:val="00D446E6"/>
    <w:rsid w:val="00D461E2"/>
    <w:rsid w:val="00D5163A"/>
    <w:rsid w:val="00D5458D"/>
    <w:rsid w:val="00D67FC6"/>
    <w:rsid w:val="00D70D19"/>
    <w:rsid w:val="00D76474"/>
    <w:rsid w:val="00D83051"/>
    <w:rsid w:val="00D94198"/>
    <w:rsid w:val="00DD4D84"/>
    <w:rsid w:val="00DD6C03"/>
    <w:rsid w:val="00DE04CF"/>
    <w:rsid w:val="00DF1FA7"/>
    <w:rsid w:val="00DF4DCE"/>
    <w:rsid w:val="00DF7A75"/>
    <w:rsid w:val="00E003D7"/>
    <w:rsid w:val="00E03C07"/>
    <w:rsid w:val="00E043C9"/>
    <w:rsid w:val="00E210A1"/>
    <w:rsid w:val="00E306A8"/>
    <w:rsid w:val="00E40D16"/>
    <w:rsid w:val="00E43081"/>
    <w:rsid w:val="00E44375"/>
    <w:rsid w:val="00E44779"/>
    <w:rsid w:val="00E622F5"/>
    <w:rsid w:val="00E658B2"/>
    <w:rsid w:val="00E9603D"/>
    <w:rsid w:val="00EA4F88"/>
    <w:rsid w:val="00EB2E13"/>
    <w:rsid w:val="00ED2BFE"/>
    <w:rsid w:val="00ED5EB1"/>
    <w:rsid w:val="00F04CCD"/>
    <w:rsid w:val="00F06990"/>
    <w:rsid w:val="00F072DF"/>
    <w:rsid w:val="00F10909"/>
    <w:rsid w:val="00F14D83"/>
    <w:rsid w:val="00F24A60"/>
    <w:rsid w:val="00F27DBC"/>
    <w:rsid w:val="00F86695"/>
    <w:rsid w:val="00F92968"/>
    <w:rsid w:val="00FA486F"/>
    <w:rsid w:val="00FC66C2"/>
    <w:rsid w:val="00FD59F6"/>
    <w:rsid w:val="00FD67F3"/>
    <w:rsid w:val="00FE26AC"/>
    <w:rsid w:val="00FF0582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alk1">
    <w:name w:val="heading 1"/>
    <w:basedOn w:val="Normal"/>
    <w:link w:val="Balk1Char"/>
    <w:uiPriority w:val="9"/>
    <w:qFormat/>
    <w:rsid w:val="0090375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BFE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7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semiHidden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  <w:style w:type="paragraph" w:customStyle="1" w:styleId="default">
    <w:name w:val="default"/>
    <w:basedOn w:val="Normal"/>
    <w:rsid w:val="00730603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customStyle="1" w:styleId="selectionshareable">
    <w:name w:val="selectionshareable"/>
    <w:basedOn w:val="Normal"/>
    <w:rsid w:val="00927345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26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26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hvl-default">
    <w:name w:val="hvl-default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52942">
    <w:name w:val="edf_1354091052942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21968">
    <w:name w:val="edf_1354091021968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464604568774">
    <w:name w:val="edf_1464604568774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styleId="Altbilgi">
    <w:name w:val="footer"/>
    <w:link w:val="AltbilgiChar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AltbilgiChar">
    <w:name w:val="Altbilgi Char"/>
    <w:basedOn w:val="VarsaylanParagrafYazTipi"/>
    <w:link w:val="Altbilgi"/>
    <w:rsid w:val="00D83051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C919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9A3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ListeParagraf">
    <w:name w:val="List Paragraph"/>
    <w:basedOn w:val="Normal"/>
    <w:uiPriority w:val="34"/>
    <w:qFormat/>
    <w:rsid w:val="007C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5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209</cp:revision>
  <dcterms:created xsi:type="dcterms:W3CDTF">2016-01-02T12:44:00Z</dcterms:created>
  <dcterms:modified xsi:type="dcterms:W3CDTF">2016-07-13T13:29:00Z</dcterms:modified>
</cp:coreProperties>
</file>