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B1" w:rsidRDefault="00ED5EB1" w:rsidP="00ED5EB1">
      <w:pPr>
        <w:spacing w:line="240" w:lineRule="atLeast"/>
        <w:jc w:val="center"/>
        <w:rPr>
          <w:color w:val="000000"/>
          <w:sz w:val="20"/>
          <w:szCs w:val="20"/>
        </w:rPr>
      </w:pPr>
      <w:r>
        <w:rPr>
          <w:rFonts w:ascii="Arial" w:hAnsi="Arial" w:cs="Arial"/>
          <w:color w:val="000000"/>
          <w:spacing w:val="-2"/>
          <w:sz w:val="16"/>
          <w:szCs w:val="16"/>
        </w:rPr>
        <w:t>TAŞINMAZ SATILACAKTIR</w:t>
      </w:r>
    </w:p>
    <w:p w:rsidR="00ED5EB1" w:rsidRDefault="00ED5EB1" w:rsidP="00ED5EB1">
      <w:pPr>
        <w:spacing w:line="240" w:lineRule="atLeast"/>
        <w:ind w:firstLine="567"/>
        <w:jc w:val="both"/>
        <w:rPr>
          <w:color w:val="000000"/>
          <w:sz w:val="20"/>
          <w:szCs w:val="20"/>
        </w:rPr>
      </w:pPr>
      <w:r>
        <w:rPr>
          <w:b/>
          <w:bCs/>
          <w:color w:val="0000CC"/>
          <w:spacing w:val="-2"/>
          <w:sz w:val="18"/>
          <w:szCs w:val="18"/>
        </w:rPr>
        <w:t>Ulaştırma, Denizcilik ve Haberleşme Bakanlığı Karayolları Genel Müdürlüğü 1. Bölge Müdürlüğünden:</w:t>
      </w:r>
    </w:p>
    <w:p w:rsidR="00ED5EB1" w:rsidRDefault="00ED5EB1" w:rsidP="00ED5EB1">
      <w:pPr>
        <w:spacing w:line="240" w:lineRule="atLeast"/>
        <w:ind w:firstLine="567"/>
        <w:jc w:val="both"/>
        <w:rPr>
          <w:color w:val="000000"/>
          <w:sz w:val="20"/>
          <w:szCs w:val="20"/>
        </w:rPr>
      </w:pPr>
      <w:r>
        <w:rPr>
          <w:color w:val="000000"/>
          <w:sz w:val="18"/>
          <w:szCs w:val="18"/>
        </w:rPr>
        <w:t>Aşağıda adı, tahmini keşif bedeli, geçici teminatı, ihale gün ve saati, yazılı taşınmaz 2886 sayılı Kanunun 45. maddesi uyarınca açık teklif usulü artırma ile satışa çıkarılmıştır. Artırma</w:t>
      </w:r>
      <w:r>
        <w:rPr>
          <w:rStyle w:val="apple-converted-space"/>
          <w:color w:val="000000"/>
          <w:sz w:val="18"/>
          <w:szCs w:val="18"/>
        </w:rPr>
        <w:t> </w:t>
      </w:r>
      <w:r>
        <w:rPr>
          <w:color w:val="000000"/>
          <w:spacing w:val="-2"/>
          <w:sz w:val="18"/>
          <w:szCs w:val="18"/>
        </w:rPr>
        <w:t>Karayolları 1. Bölge Müdürlüğü İhale Salonunda ihale komisyonunca yapılacaktır. Bu taşınmazlara ait artırma dosyası ve şartname Karayolları 1. Bölge Müdürlüğü İhaleler Başmühendisliğinde görülebilir.</w:t>
      </w:r>
    </w:p>
    <w:p w:rsidR="00ED5EB1" w:rsidRDefault="00ED5EB1" w:rsidP="00ED5EB1">
      <w:pPr>
        <w:spacing w:line="240" w:lineRule="atLeast"/>
        <w:ind w:firstLine="567"/>
        <w:jc w:val="both"/>
        <w:rPr>
          <w:color w:val="000000"/>
          <w:sz w:val="20"/>
          <w:szCs w:val="20"/>
        </w:rPr>
      </w:pPr>
      <w:r>
        <w:rPr>
          <w:color w:val="000000"/>
          <w:sz w:val="18"/>
          <w:szCs w:val="18"/>
        </w:rPr>
        <w:t>Bu taşınmaza, teklif vermek isteyenlerin Taşınmazlar Başmühendisliğinden; taşınmazın hali hazır durumunu gördüklerine dair yer görme belgesi alması, “Alıcı taşınmaz malı mevcut durumu (elektrik, su, havagazı, doğalgaz ve lojman olarak tahsis, işgal, hasar, hisse, alan (m²) imar,</w:t>
      </w:r>
      <w:r>
        <w:rPr>
          <w:rStyle w:val="apple-converted-space"/>
          <w:color w:val="000000"/>
          <w:sz w:val="18"/>
          <w:szCs w:val="18"/>
        </w:rPr>
        <w:t> </w:t>
      </w:r>
      <w:proofErr w:type="gramStart"/>
      <w:r>
        <w:rPr>
          <w:rStyle w:val="grame"/>
          <w:color w:val="000000"/>
          <w:sz w:val="18"/>
          <w:szCs w:val="18"/>
        </w:rPr>
        <w:t>iskan</w:t>
      </w:r>
      <w:proofErr w:type="gramEnd"/>
      <w:r>
        <w:rPr>
          <w:color w:val="000000"/>
          <w:sz w:val="18"/>
          <w:szCs w:val="18"/>
        </w:rPr>
        <w:t>, sit, vefa hakkı, bilumum şerhler vb. durumlarını) görmüş, beğenmiş ve kabul etmiş sayılır. Bu konuda Karayolları Genel Müdürlüğü aleyhine herhangi bir itiraz ve talep hakkı bulunmayacaktır.”</w:t>
      </w:r>
    </w:p>
    <w:p w:rsidR="00ED5EB1" w:rsidRDefault="00ED5EB1" w:rsidP="00ED5EB1">
      <w:pPr>
        <w:spacing w:line="240" w:lineRule="atLeast"/>
        <w:ind w:firstLine="567"/>
        <w:jc w:val="both"/>
        <w:rPr>
          <w:color w:val="000000"/>
          <w:sz w:val="20"/>
          <w:szCs w:val="20"/>
        </w:rPr>
      </w:pPr>
      <w:r>
        <w:rPr>
          <w:color w:val="000000"/>
          <w:sz w:val="18"/>
          <w:szCs w:val="18"/>
        </w:rPr>
        <w:t>Taşınmaz malın satış ihalesine ait ilan bedelleri, iha</w:t>
      </w:r>
      <w:bookmarkStart w:id="0" w:name="_GoBack"/>
      <w:r>
        <w:rPr>
          <w:color w:val="000000"/>
          <w:sz w:val="18"/>
          <w:szCs w:val="18"/>
        </w:rPr>
        <w:t>l</w:t>
      </w:r>
      <w:bookmarkEnd w:id="0"/>
      <w:r>
        <w:rPr>
          <w:color w:val="000000"/>
          <w:sz w:val="18"/>
          <w:szCs w:val="18"/>
        </w:rPr>
        <w:t>e üzerinde kalan istekliden alınacaktır.</w:t>
      </w:r>
    </w:p>
    <w:p w:rsidR="00ED5EB1" w:rsidRDefault="00ED5EB1" w:rsidP="00ED5EB1">
      <w:pPr>
        <w:spacing w:line="240" w:lineRule="atLeast"/>
        <w:ind w:firstLine="567"/>
        <w:jc w:val="both"/>
        <w:rPr>
          <w:color w:val="000000"/>
          <w:sz w:val="20"/>
          <w:szCs w:val="20"/>
        </w:rPr>
      </w:pPr>
      <w:r>
        <w:rPr>
          <w:color w:val="000000"/>
          <w:sz w:val="18"/>
          <w:szCs w:val="18"/>
        </w:rPr>
        <w:t> </w:t>
      </w:r>
    </w:p>
    <w:tbl>
      <w:tblPr>
        <w:tblW w:w="11340" w:type="dxa"/>
        <w:tblInd w:w="559" w:type="dxa"/>
        <w:tblCellMar>
          <w:left w:w="0" w:type="dxa"/>
          <w:right w:w="0" w:type="dxa"/>
        </w:tblCellMar>
        <w:tblLook w:val="04A0" w:firstRow="1" w:lastRow="0" w:firstColumn="1" w:lastColumn="0" w:noHBand="0" w:noVBand="1"/>
      </w:tblPr>
      <w:tblGrid>
        <w:gridCol w:w="5529"/>
        <w:gridCol w:w="1701"/>
        <w:gridCol w:w="1701"/>
        <w:gridCol w:w="2409"/>
      </w:tblGrid>
      <w:tr w:rsidR="00ED5EB1" w:rsidTr="00ED5EB1">
        <w:trPr>
          <w:trHeight w:val="20"/>
        </w:trPr>
        <w:tc>
          <w:tcPr>
            <w:tcW w:w="5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D5EB1" w:rsidRDefault="00ED5EB1">
            <w:pPr>
              <w:spacing w:line="240" w:lineRule="atLeast"/>
              <w:jc w:val="center"/>
              <w:rPr>
                <w:sz w:val="20"/>
                <w:szCs w:val="20"/>
              </w:rPr>
            </w:pPr>
            <w:r>
              <w:rPr>
                <w:sz w:val="18"/>
                <w:szCs w:val="18"/>
              </w:rPr>
              <w:t>İşin Adı</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D5EB1" w:rsidRDefault="00ED5EB1">
            <w:pPr>
              <w:spacing w:line="240" w:lineRule="atLeast"/>
              <w:jc w:val="center"/>
              <w:rPr>
                <w:sz w:val="20"/>
                <w:szCs w:val="20"/>
              </w:rPr>
            </w:pPr>
            <w:r>
              <w:rPr>
                <w:sz w:val="18"/>
                <w:szCs w:val="18"/>
              </w:rPr>
              <w:t>Tahmini Bedeli</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D5EB1" w:rsidRDefault="00ED5EB1">
            <w:pPr>
              <w:spacing w:line="240" w:lineRule="atLeast"/>
              <w:jc w:val="center"/>
              <w:rPr>
                <w:sz w:val="20"/>
                <w:szCs w:val="20"/>
              </w:rPr>
            </w:pPr>
            <w:r>
              <w:rPr>
                <w:sz w:val="18"/>
                <w:szCs w:val="18"/>
              </w:rPr>
              <w:t>Geçici Teminatı</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D5EB1" w:rsidRDefault="00ED5EB1">
            <w:pPr>
              <w:spacing w:line="240" w:lineRule="atLeast"/>
              <w:jc w:val="center"/>
              <w:rPr>
                <w:sz w:val="20"/>
                <w:szCs w:val="20"/>
              </w:rPr>
            </w:pPr>
            <w:r>
              <w:rPr>
                <w:sz w:val="18"/>
                <w:szCs w:val="18"/>
              </w:rPr>
              <w:t>İhale Gün ve Saati</w:t>
            </w:r>
          </w:p>
        </w:tc>
      </w:tr>
      <w:tr w:rsidR="00ED5EB1" w:rsidTr="00ED5EB1">
        <w:trPr>
          <w:trHeight w:val="20"/>
        </w:trPr>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D5EB1" w:rsidRDefault="00ED5EB1">
            <w:pPr>
              <w:spacing w:line="240" w:lineRule="atLeast"/>
              <w:jc w:val="both"/>
              <w:rPr>
                <w:sz w:val="20"/>
                <w:szCs w:val="20"/>
              </w:rPr>
            </w:pPr>
            <w:r>
              <w:rPr>
                <w:sz w:val="18"/>
                <w:szCs w:val="18"/>
              </w:rPr>
              <w:t>İstanbul İli Bakırköy İlçesi, Şenlik</w:t>
            </w:r>
            <w:r>
              <w:rPr>
                <w:rStyle w:val="apple-converted-space"/>
                <w:sz w:val="18"/>
                <w:szCs w:val="18"/>
              </w:rPr>
              <w:t> </w:t>
            </w:r>
            <w:r>
              <w:rPr>
                <w:spacing w:val="-2"/>
                <w:sz w:val="18"/>
                <w:szCs w:val="18"/>
              </w:rPr>
              <w:t>Mahallesinde bulunan Mülkiyeti İdaremize Ait 278 Ada 154 (eski 57) Parsel no.lu 565,00 m² Yüzölçümlü Taşınmazın Satışı</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5EB1" w:rsidRDefault="00ED5EB1">
            <w:pPr>
              <w:spacing w:line="240" w:lineRule="atLeast"/>
              <w:jc w:val="center"/>
              <w:rPr>
                <w:sz w:val="20"/>
                <w:szCs w:val="20"/>
              </w:rPr>
            </w:pPr>
            <w:r>
              <w:rPr>
                <w:sz w:val="18"/>
                <w:szCs w:val="18"/>
              </w:rPr>
              <w:t>4.237.500,00 TRY</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5EB1" w:rsidRDefault="00ED5EB1">
            <w:pPr>
              <w:spacing w:line="240" w:lineRule="atLeast"/>
              <w:jc w:val="center"/>
              <w:rPr>
                <w:sz w:val="20"/>
                <w:szCs w:val="20"/>
              </w:rPr>
            </w:pPr>
            <w:r>
              <w:rPr>
                <w:sz w:val="18"/>
                <w:szCs w:val="18"/>
              </w:rPr>
              <w:t>127.125,00 TRY</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5EB1" w:rsidRDefault="00ED5EB1">
            <w:pPr>
              <w:spacing w:line="240" w:lineRule="atLeast"/>
              <w:jc w:val="center"/>
              <w:rPr>
                <w:sz w:val="20"/>
                <w:szCs w:val="20"/>
              </w:rPr>
            </w:pPr>
            <w:r>
              <w:rPr>
                <w:sz w:val="18"/>
                <w:szCs w:val="18"/>
              </w:rPr>
              <w:t>22.03.2016 Salı Saat:</w:t>
            </w:r>
            <w:r>
              <w:rPr>
                <w:rStyle w:val="apple-converted-space"/>
                <w:sz w:val="18"/>
                <w:szCs w:val="18"/>
              </w:rPr>
              <w:t> </w:t>
            </w:r>
            <w:proofErr w:type="gramStart"/>
            <w:r>
              <w:rPr>
                <w:rStyle w:val="grame"/>
                <w:sz w:val="18"/>
                <w:szCs w:val="18"/>
              </w:rPr>
              <w:t>14:00</w:t>
            </w:r>
            <w:proofErr w:type="gramEnd"/>
          </w:p>
        </w:tc>
      </w:tr>
    </w:tbl>
    <w:p w:rsidR="00ED5EB1" w:rsidRDefault="00ED5EB1" w:rsidP="00ED5EB1">
      <w:pPr>
        <w:spacing w:line="240" w:lineRule="atLeast"/>
        <w:ind w:firstLine="567"/>
        <w:jc w:val="both"/>
        <w:rPr>
          <w:color w:val="000000"/>
          <w:sz w:val="20"/>
          <w:szCs w:val="20"/>
        </w:rPr>
      </w:pPr>
      <w:r>
        <w:rPr>
          <w:color w:val="000000"/>
          <w:sz w:val="18"/>
          <w:szCs w:val="18"/>
        </w:rPr>
        <w:t> </w:t>
      </w:r>
    </w:p>
    <w:p w:rsidR="00ED5EB1" w:rsidRDefault="00ED5EB1" w:rsidP="00ED5EB1">
      <w:pPr>
        <w:spacing w:line="240" w:lineRule="atLeast"/>
        <w:ind w:firstLine="567"/>
        <w:jc w:val="both"/>
        <w:rPr>
          <w:color w:val="000000"/>
          <w:sz w:val="20"/>
          <w:szCs w:val="20"/>
        </w:rPr>
      </w:pPr>
      <w:r>
        <w:rPr>
          <w:color w:val="000000"/>
          <w:sz w:val="18"/>
          <w:szCs w:val="18"/>
        </w:rPr>
        <w:t>1 - Açık Teklif Usulü ile yapılacak ihaleye katılacak gerçek ve tüzel kişilerin, teklif verecekleri her ihale için ayrı ayrı olmak üzere;</w:t>
      </w:r>
    </w:p>
    <w:p w:rsidR="00ED5EB1" w:rsidRDefault="00ED5EB1" w:rsidP="00ED5EB1">
      <w:pPr>
        <w:spacing w:line="240" w:lineRule="atLeast"/>
        <w:ind w:firstLine="567"/>
        <w:jc w:val="both"/>
        <w:rPr>
          <w:color w:val="000000"/>
          <w:sz w:val="20"/>
          <w:szCs w:val="20"/>
        </w:rPr>
      </w:pPr>
      <w:r>
        <w:rPr>
          <w:color w:val="000000"/>
          <w:sz w:val="18"/>
          <w:szCs w:val="18"/>
        </w:rPr>
        <w:t>a) Gerçek kişiler için Yerleşim Belgesi (Nüfus Müdürlüğünden)</w:t>
      </w:r>
    </w:p>
    <w:p w:rsidR="00ED5EB1" w:rsidRDefault="00ED5EB1" w:rsidP="00ED5EB1">
      <w:pPr>
        <w:spacing w:line="240" w:lineRule="atLeast"/>
        <w:ind w:firstLine="567"/>
        <w:jc w:val="both"/>
        <w:rPr>
          <w:color w:val="000000"/>
          <w:sz w:val="20"/>
          <w:szCs w:val="20"/>
        </w:rPr>
      </w:pPr>
      <w:r>
        <w:rPr>
          <w:color w:val="000000"/>
          <w:sz w:val="18"/>
          <w:szCs w:val="18"/>
        </w:rPr>
        <w:t>b) Gerçek kişiler için, Nüfus cüzdanı sureti (Nüfus Müdürlüğünden),</w:t>
      </w:r>
    </w:p>
    <w:p w:rsidR="00ED5EB1" w:rsidRDefault="00ED5EB1" w:rsidP="00ED5EB1">
      <w:pPr>
        <w:spacing w:line="240" w:lineRule="atLeast"/>
        <w:ind w:firstLine="567"/>
        <w:jc w:val="both"/>
        <w:rPr>
          <w:color w:val="000000"/>
          <w:sz w:val="20"/>
          <w:szCs w:val="20"/>
        </w:rPr>
      </w:pPr>
      <w:r>
        <w:rPr>
          <w:color w:val="000000"/>
          <w:sz w:val="18"/>
          <w:szCs w:val="18"/>
        </w:rPr>
        <w:t>c) Gerçek kişi olması halinde noter tasdikli imza sirküleri,</w:t>
      </w:r>
    </w:p>
    <w:p w:rsidR="00ED5EB1" w:rsidRDefault="00ED5EB1" w:rsidP="00ED5EB1">
      <w:pPr>
        <w:spacing w:line="240" w:lineRule="atLeast"/>
        <w:ind w:firstLine="567"/>
        <w:jc w:val="both"/>
        <w:rPr>
          <w:color w:val="000000"/>
          <w:sz w:val="20"/>
          <w:szCs w:val="20"/>
        </w:rPr>
      </w:pPr>
      <w:r>
        <w:rPr>
          <w:color w:val="000000"/>
          <w:sz w:val="18"/>
          <w:szCs w:val="18"/>
        </w:rPr>
        <w:t>d) Tüzel kişiler için, tüzel kişiliğin idare merkezinin bulunduğu yer mahkemesinden veya siciline kayıtlı bulunduğu Ticaret veya Sanayi Odasından veya benzeri bir makamdan ihalenin yapıldığı yıl içinde alınmış, tüzel kişiliğin sicile kayıtlı olduğuna dair belge ile ticaret sicil gazetesi,</w:t>
      </w:r>
    </w:p>
    <w:p w:rsidR="00ED5EB1" w:rsidRDefault="00ED5EB1" w:rsidP="00ED5EB1">
      <w:pPr>
        <w:spacing w:line="240" w:lineRule="atLeast"/>
        <w:ind w:firstLine="567"/>
        <w:jc w:val="both"/>
        <w:rPr>
          <w:color w:val="000000"/>
          <w:sz w:val="20"/>
          <w:szCs w:val="20"/>
        </w:rPr>
      </w:pPr>
      <w:r>
        <w:rPr>
          <w:color w:val="000000"/>
          <w:sz w:val="18"/>
          <w:szCs w:val="18"/>
        </w:rPr>
        <w:t>e) Tüzel kişi olması halinde noter tasdikli imza sirküleri,</w:t>
      </w:r>
    </w:p>
    <w:p w:rsidR="00ED5EB1" w:rsidRDefault="00ED5EB1" w:rsidP="00ED5EB1">
      <w:pPr>
        <w:spacing w:line="240" w:lineRule="atLeast"/>
        <w:ind w:firstLine="567"/>
        <w:jc w:val="both"/>
        <w:rPr>
          <w:color w:val="000000"/>
          <w:sz w:val="20"/>
          <w:szCs w:val="20"/>
        </w:rPr>
      </w:pPr>
      <w:r>
        <w:rPr>
          <w:color w:val="000000"/>
          <w:sz w:val="18"/>
          <w:szCs w:val="18"/>
        </w:rPr>
        <w:t>f) İstekliler adına</w:t>
      </w:r>
      <w:r>
        <w:rPr>
          <w:rStyle w:val="apple-converted-space"/>
          <w:color w:val="000000"/>
          <w:sz w:val="18"/>
          <w:szCs w:val="18"/>
        </w:rPr>
        <w:t> </w:t>
      </w:r>
      <w:proofErr w:type="gramStart"/>
      <w:r>
        <w:rPr>
          <w:rStyle w:val="grame"/>
          <w:color w:val="000000"/>
          <w:sz w:val="18"/>
          <w:szCs w:val="18"/>
        </w:rPr>
        <w:t>vekaleten</w:t>
      </w:r>
      <w:proofErr w:type="gramEnd"/>
      <w:r>
        <w:rPr>
          <w:rStyle w:val="apple-converted-space"/>
          <w:color w:val="000000"/>
          <w:sz w:val="18"/>
          <w:szCs w:val="18"/>
        </w:rPr>
        <w:t> </w:t>
      </w:r>
      <w:r>
        <w:rPr>
          <w:color w:val="000000"/>
          <w:sz w:val="18"/>
          <w:szCs w:val="18"/>
        </w:rPr>
        <w:t>iştirak ediliyor ise istekli adına teklifte bulunacak kimselerin vekaletnameleri ile vekaleten iştirak edenin noter tasdikli imza sirküleri,</w:t>
      </w:r>
    </w:p>
    <w:p w:rsidR="00ED5EB1" w:rsidRDefault="00ED5EB1" w:rsidP="00ED5EB1">
      <w:pPr>
        <w:spacing w:line="240" w:lineRule="atLeast"/>
        <w:ind w:firstLine="567"/>
        <w:jc w:val="both"/>
        <w:rPr>
          <w:color w:val="000000"/>
          <w:sz w:val="20"/>
          <w:szCs w:val="20"/>
        </w:rPr>
      </w:pPr>
      <w:r>
        <w:rPr>
          <w:color w:val="000000"/>
          <w:sz w:val="18"/>
          <w:szCs w:val="18"/>
        </w:rPr>
        <w:t>g) Geçici teminata ait alındı makbuzu veya Banka teminat mektubunu; (Geçici teminat mektubunun şekli ve içeriğinin 2886 sayılı Devlet İhale Kanununun 27. maddesinde belirtilen şartları taşıması gerekir.)</w:t>
      </w:r>
    </w:p>
    <w:p w:rsidR="00ED5EB1" w:rsidRDefault="00ED5EB1" w:rsidP="00ED5EB1">
      <w:pPr>
        <w:spacing w:line="240" w:lineRule="atLeast"/>
        <w:ind w:firstLine="567"/>
        <w:jc w:val="both"/>
        <w:rPr>
          <w:color w:val="000000"/>
          <w:sz w:val="20"/>
          <w:szCs w:val="20"/>
        </w:rPr>
      </w:pPr>
      <w:r>
        <w:rPr>
          <w:color w:val="000000"/>
          <w:sz w:val="18"/>
          <w:szCs w:val="18"/>
        </w:rPr>
        <w:t>h) Taşınmaz Mal Satış Şartnamesi, (Şartnamenin her sayfası ayrı ayrı ihaleye iştirak eden tarafından imzalanmak zorundadır.)</w:t>
      </w:r>
    </w:p>
    <w:p w:rsidR="00ED5EB1" w:rsidRDefault="00ED5EB1" w:rsidP="00ED5EB1">
      <w:pPr>
        <w:spacing w:line="240" w:lineRule="atLeast"/>
        <w:ind w:firstLine="567"/>
        <w:jc w:val="both"/>
        <w:rPr>
          <w:color w:val="000000"/>
          <w:sz w:val="20"/>
          <w:szCs w:val="20"/>
        </w:rPr>
      </w:pPr>
      <w:r>
        <w:rPr>
          <w:color w:val="000000"/>
          <w:sz w:val="18"/>
          <w:szCs w:val="18"/>
        </w:rPr>
        <w:lastRenderedPageBreak/>
        <w:t>i) Ortak girişim olması halinde, ortak girişimi oluşturan gerçek veya tüzel kişilerin her birinin (a, b, c, d, e, f, g, h, Md.)'deki esaslara göre temin edecekleri belge ile şartnameye uygun ortak girişim beyannamesini vermesi, (İhale üzerinde kaldığı takdirde noter tasdikli ortaklık sözleşmesi verilir.)</w:t>
      </w:r>
    </w:p>
    <w:p w:rsidR="00ED5EB1" w:rsidRDefault="00ED5EB1" w:rsidP="00ED5EB1">
      <w:pPr>
        <w:spacing w:line="240" w:lineRule="atLeast"/>
        <w:ind w:firstLine="567"/>
        <w:jc w:val="both"/>
        <w:rPr>
          <w:color w:val="000000"/>
          <w:sz w:val="20"/>
          <w:szCs w:val="20"/>
        </w:rPr>
      </w:pPr>
      <w:r>
        <w:rPr>
          <w:color w:val="000000"/>
          <w:sz w:val="18"/>
          <w:szCs w:val="18"/>
        </w:rPr>
        <w:t>j) Yer görme belgesi (iştirak eden tarafından imzalı)</w:t>
      </w:r>
    </w:p>
    <w:p w:rsidR="00ED5EB1" w:rsidRDefault="00ED5EB1" w:rsidP="00ED5EB1">
      <w:pPr>
        <w:spacing w:line="240" w:lineRule="atLeast"/>
        <w:ind w:firstLine="567"/>
        <w:jc w:val="both"/>
        <w:rPr>
          <w:color w:val="000000"/>
          <w:sz w:val="20"/>
          <w:szCs w:val="20"/>
        </w:rPr>
      </w:pPr>
      <w:r>
        <w:rPr>
          <w:color w:val="000000"/>
          <w:sz w:val="18"/>
          <w:szCs w:val="18"/>
        </w:rPr>
        <w:t>2 - İhaleye katılabilme şartı olarak istenilen bütün belgeler bir zarfa konulur. Zarfın üzerine isteklinin adı, soyadı veya ticaret unvanı, tebligata esas açık adresi, teklifin hangi işe ait olduğu ve ihaleyi yapan idarenin açık adresi yazılır. Zarfın yapıştırılan yeri istekli tarafından imzalanır ve mühürlenerek ihale tarih ve saatine kadar, Karayolları 1. Bölge Müdürlüğü Hamidiye Mah. Kemerburgaz Cad. No:</w:t>
      </w:r>
      <w:r>
        <w:rPr>
          <w:rStyle w:val="apple-converted-space"/>
          <w:color w:val="000000"/>
          <w:sz w:val="18"/>
          <w:szCs w:val="18"/>
        </w:rPr>
        <w:t> </w:t>
      </w:r>
      <w:r>
        <w:rPr>
          <w:rStyle w:val="grame"/>
          <w:color w:val="000000"/>
          <w:sz w:val="18"/>
          <w:szCs w:val="18"/>
        </w:rPr>
        <w:t>170  </w:t>
      </w:r>
      <w:r>
        <w:rPr>
          <w:rStyle w:val="apple-converted-space"/>
          <w:color w:val="000000"/>
          <w:sz w:val="18"/>
          <w:szCs w:val="18"/>
        </w:rPr>
        <w:t> </w:t>
      </w:r>
      <w:r>
        <w:rPr>
          <w:rStyle w:val="grame"/>
          <w:color w:val="000000"/>
          <w:sz w:val="18"/>
          <w:szCs w:val="18"/>
        </w:rPr>
        <w:t>34408</w:t>
      </w:r>
      <w:r>
        <w:rPr>
          <w:color w:val="000000"/>
          <w:sz w:val="18"/>
          <w:szCs w:val="18"/>
        </w:rPr>
        <w:t xml:space="preserve">- </w:t>
      </w:r>
      <w:proofErr w:type="gramStart"/>
      <w:r>
        <w:rPr>
          <w:color w:val="000000"/>
          <w:sz w:val="18"/>
          <w:szCs w:val="18"/>
        </w:rPr>
        <w:t>Kağıthane</w:t>
      </w:r>
      <w:proofErr w:type="gramEnd"/>
      <w:r>
        <w:rPr>
          <w:color w:val="000000"/>
          <w:sz w:val="18"/>
          <w:szCs w:val="18"/>
        </w:rPr>
        <w:t>/İSTANBUL adresine İhale Komisyon Başkanlığına teslim edilir. Bu saatten sonra verilecek teklif zarfları veya her hangi bir nedenle oluşacak gecikmeler dikkate alınmaz.</w:t>
      </w:r>
    </w:p>
    <w:p w:rsidR="00ED5EB1" w:rsidRDefault="00ED5EB1" w:rsidP="00ED5EB1">
      <w:pPr>
        <w:spacing w:line="240" w:lineRule="atLeast"/>
        <w:ind w:firstLine="567"/>
        <w:jc w:val="both"/>
        <w:rPr>
          <w:color w:val="000000"/>
          <w:sz w:val="20"/>
          <w:szCs w:val="20"/>
        </w:rPr>
      </w:pPr>
      <w:r>
        <w:rPr>
          <w:color w:val="000000"/>
          <w:sz w:val="18"/>
          <w:szCs w:val="18"/>
        </w:rPr>
        <w:t>3 - Satış bedeli üzerinden ilgili mevzuatı gereğince ödenecek her türlü vergi (%18 KDV), resim, harç ile ulaşım giderleri alıcıya aittir.</w:t>
      </w:r>
    </w:p>
    <w:p w:rsidR="00ED5EB1" w:rsidRDefault="00ED5EB1" w:rsidP="00ED5EB1">
      <w:pPr>
        <w:spacing w:line="240" w:lineRule="atLeast"/>
        <w:ind w:firstLine="567"/>
        <w:jc w:val="both"/>
        <w:rPr>
          <w:color w:val="000000"/>
          <w:sz w:val="20"/>
          <w:szCs w:val="20"/>
        </w:rPr>
      </w:pPr>
      <w:r>
        <w:rPr>
          <w:color w:val="000000"/>
          <w:sz w:val="18"/>
          <w:szCs w:val="18"/>
        </w:rPr>
        <w:t>4 - İhale komisyonu, ihaleyi yapıp yapmamakta serbesttir.</w:t>
      </w:r>
    </w:p>
    <w:p w:rsidR="00ED5EB1" w:rsidRDefault="00ED5EB1" w:rsidP="00ED5EB1">
      <w:pPr>
        <w:spacing w:line="240" w:lineRule="atLeast"/>
        <w:ind w:firstLine="567"/>
        <w:jc w:val="both"/>
        <w:rPr>
          <w:color w:val="000000"/>
          <w:sz w:val="20"/>
          <w:szCs w:val="20"/>
        </w:rPr>
      </w:pPr>
      <w:r>
        <w:rPr>
          <w:color w:val="000000"/>
          <w:sz w:val="18"/>
          <w:szCs w:val="18"/>
        </w:rPr>
        <w:t>5 - Postadaki gecikmeler kabul edilmez.</w:t>
      </w:r>
    </w:p>
    <w:p w:rsidR="00ED5EB1" w:rsidRDefault="00ED5EB1" w:rsidP="00ED5EB1">
      <w:pPr>
        <w:spacing w:line="240" w:lineRule="atLeast"/>
        <w:ind w:firstLine="567"/>
        <w:jc w:val="both"/>
        <w:rPr>
          <w:color w:val="000000"/>
          <w:sz w:val="20"/>
          <w:szCs w:val="20"/>
        </w:rPr>
      </w:pPr>
      <w:r>
        <w:rPr>
          <w:color w:val="000000"/>
          <w:sz w:val="18"/>
          <w:szCs w:val="18"/>
        </w:rPr>
        <w:t>İlan olunur.</w:t>
      </w:r>
    </w:p>
    <w:p w:rsidR="00ED5EB1" w:rsidRDefault="00ED5EB1" w:rsidP="00ED5EB1">
      <w:pPr>
        <w:spacing w:line="240" w:lineRule="atLeast"/>
        <w:ind w:firstLine="567"/>
        <w:jc w:val="right"/>
        <w:rPr>
          <w:color w:val="000000"/>
          <w:sz w:val="20"/>
          <w:szCs w:val="20"/>
        </w:rPr>
      </w:pPr>
      <w:r>
        <w:rPr>
          <w:color w:val="000000"/>
          <w:sz w:val="18"/>
          <w:szCs w:val="18"/>
        </w:rPr>
        <w:t>2128/1-1</w:t>
      </w:r>
    </w:p>
    <w:p w:rsidR="00ED5EB1" w:rsidRDefault="00ED5EB1" w:rsidP="00ED5EB1">
      <w:pPr>
        <w:pStyle w:val="NormalWeb"/>
        <w:spacing w:before="0" w:beforeAutospacing="0" w:after="0" w:afterAutospacing="0" w:line="240" w:lineRule="atLeast"/>
        <w:rPr>
          <w:color w:val="000000"/>
          <w:sz w:val="27"/>
          <w:szCs w:val="27"/>
        </w:rPr>
      </w:pPr>
      <w:hyperlink r:id="rId4" w:anchor="_top" w:history="1">
        <w:r>
          <w:rPr>
            <w:rStyle w:val="Kpr"/>
            <w:rFonts w:ascii="Arial" w:hAnsi="Arial" w:cs="Arial"/>
            <w:color w:val="800080"/>
            <w:sz w:val="28"/>
            <w:szCs w:val="28"/>
            <w:lang w:val="en-US"/>
          </w:rPr>
          <w:t>▲</w:t>
        </w:r>
      </w:hyperlink>
    </w:p>
    <w:p w:rsidR="00061C0C" w:rsidRDefault="00061C0C" w:rsidP="00ED5EB1"/>
    <w:sectPr w:rsidR="00061C0C" w:rsidSect="00365C1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50"/>
    <w:rsid w:val="000537DF"/>
    <w:rsid w:val="00061C0C"/>
    <w:rsid w:val="0007630C"/>
    <w:rsid w:val="000766E6"/>
    <w:rsid w:val="000D3EA1"/>
    <w:rsid w:val="000F3B9B"/>
    <w:rsid w:val="0010506A"/>
    <w:rsid w:val="001439A9"/>
    <w:rsid w:val="00147144"/>
    <w:rsid w:val="001500A5"/>
    <w:rsid w:val="002555E5"/>
    <w:rsid w:val="002E6C36"/>
    <w:rsid w:val="00365C16"/>
    <w:rsid w:val="00366C44"/>
    <w:rsid w:val="003A177E"/>
    <w:rsid w:val="003D7B92"/>
    <w:rsid w:val="003E536E"/>
    <w:rsid w:val="004626F2"/>
    <w:rsid w:val="004A191B"/>
    <w:rsid w:val="004A791D"/>
    <w:rsid w:val="004E41C1"/>
    <w:rsid w:val="005132DE"/>
    <w:rsid w:val="00520122"/>
    <w:rsid w:val="00591022"/>
    <w:rsid w:val="005A2B66"/>
    <w:rsid w:val="005D0448"/>
    <w:rsid w:val="005E387F"/>
    <w:rsid w:val="00633D1F"/>
    <w:rsid w:val="006371CD"/>
    <w:rsid w:val="0069562F"/>
    <w:rsid w:val="007111EC"/>
    <w:rsid w:val="007E6AB1"/>
    <w:rsid w:val="00825F6A"/>
    <w:rsid w:val="00903750"/>
    <w:rsid w:val="00906CAE"/>
    <w:rsid w:val="0091226A"/>
    <w:rsid w:val="009367CF"/>
    <w:rsid w:val="00967B3C"/>
    <w:rsid w:val="009A111F"/>
    <w:rsid w:val="009F4578"/>
    <w:rsid w:val="00AC733F"/>
    <w:rsid w:val="00BC4287"/>
    <w:rsid w:val="00C507E6"/>
    <w:rsid w:val="00C8198F"/>
    <w:rsid w:val="00CD025B"/>
    <w:rsid w:val="00CD4723"/>
    <w:rsid w:val="00CF4E99"/>
    <w:rsid w:val="00DF4DCE"/>
    <w:rsid w:val="00E03C07"/>
    <w:rsid w:val="00E40D16"/>
    <w:rsid w:val="00EA4F88"/>
    <w:rsid w:val="00ED2BFE"/>
    <w:rsid w:val="00ED5EB1"/>
    <w:rsid w:val="00F10909"/>
    <w:rsid w:val="00F14D83"/>
    <w:rsid w:val="00F92968"/>
    <w:rsid w:val="00FC66C2"/>
    <w:rsid w:val="00FD59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CC806-7189-4CCF-9922-ED0C2533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03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ED2B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3A17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122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375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9037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3750"/>
    <w:rPr>
      <w:b/>
      <w:bCs/>
    </w:rPr>
  </w:style>
  <w:style w:type="character" w:customStyle="1" w:styleId="apple-converted-space">
    <w:name w:val="apple-converted-space"/>
    <w:basedOn w:val="VarsaylanParagrafYazTipi"/>
    <w:rsid w:val="00903750"/>
  </w:style>
  <w:style w:type="character" w:customStyle="1" w:styleId="Balk2Char">
    <w:name w:val="Başlık 2 Char"/>
    <w:basedOn w:val="VarsaylanParagrafYazTipi"/>
    <w:link w:val="Balk2"/>
    <w:uiPriority w:val="9"/>
    <w:semiHidden/>
    <w:rsid w:val="00ED2BFE"/>
    <w:rPr>
      <w:rFonts w:asciiTheme="majorHAnsi" w:eastAsiaTheme="majorEastAsia" w:hAnsiTheme="majorHAnsi" w:cstheme="majorBidi"/>
      <w:color w:val="2E74B5" w:themeColor="accent1" w:themeShade="BF"/>
      <w:sz w:val="26"/>
      <w:szCs w:val="26"/>
    </w:rPr>
  </w:style>
  <w:style w:type="character" w:customStyle="1" w:styleId="spelle">
    <w:name w:val="spelle"/>
    <w:basedOn w:val="VarsaylanParagrafYazTipi"/>
    <w:rsid w:val="00C507E6"/>
  </w:style>
  <w:style w:type="character" w:customStyle="1" w:styleId="grame">
    <w:name w:val="grame"/>
    <w:basedOn w:val="VarsaylanParagrafYazTipi"/>
    <w:rsid w:val="00C507E6"/>
  </w:style>
  <w:style w:type="character" w:styleId="Kpr">
    <w:name w:val="Hyperlink"/>
    <w:basedOn w:val="VarsaylanParagrafYazTipi"/>
    <w:uiPriority w:val="99"/>
    <w:semiHidden/>
    <w:unhideWhenUsed/>
    <w:rsid w:val="00C507E6"/>
    <w:rPr>
      <w:color w:val="0000FF"/>
      <w:u w:val="single"/>
    </w:rPr>
  </w:style>
  <w:style w:type="character" w:customStyle="1" w:styleId="Balk4Char">
    <w:name w:val="Başlık 4 Char"/>
    <w:basedOn w:val="VarsaylanParagrafYazTipi"/>
    <w:link w:val="Balk4"/>
    <w:uiPriority w:val="9"/>
    <w:semiHidden/>
    <w:rsid w:val="0091226A"/>
    <w:rPr>
      <w:rFonts w:asciiTheme="majorHAnsi" w:eastAsiaTheme="majorEastAsia" w:hAnsiTheme="majorHAnsi" w:cstheme="majorBidi"/>
      <w:i/>
      <w:iCs/>
      <w:color w:val="2E74B5" w:themeColor="accent1" w:themeShade="BF"/>
    </w:rPr>
  </w:style>
  <w:style w:type="paragraph" w:customStyle="1" w:styleId="cs95e872d0">
    <w:name w:val="cs95e872d0"/>
    <w:basedOn w:val="Normal"/>
    <w:rsid w:val="009A11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264b31f9">
    <w:name w:val="cs264b31f9"/>
    <w:basedOn w:val="VarsaylanParagrafYazTipi"/>
    <w:rsid w:val="009A111F"/>
  </w:style>
  <w:style w:type="character" w:customStyle="1" w:styleId="cs9b0541cf">
    <w:name w:val="cs9b0541cf"/>
    <w:basedOn w:val="VarsaylanParagrafYazTipi"/>
    <w:rsid w:val="009A111F"/>
  </w:style>
  <w:style w:type="character" w:customStyle="1" w:styleId="Balk3Char">
    <w:name w:val="Başlık 3 Char"/>
    <w:basedOn w:val="VarsaylanParagrafYazTipi"/>
    <w:link w:val="Balk3"/>
    <w:uiPriority w:val="9"/>
    <w:semiHidden/>
    <w:rsid w:val="003A177E"/>
    <w:rPr>
      <w:rFonts w:asciiTheme="majorHAnsi" w:eastAsiaTheme="majorEastAsia" w:hAnsiTheme="majorHAnsi" w:cstheme="majorBidi"/>
      <w:color w:val="1F4D78" w:themeColor="accent1" w:themeShade="7F"/>
      <w:sz w:val="24"/>
      <w:szCs w:val="24"/>
    </w:rPr>
  </w:style>
  <w:style w:type="character" w:styleId="Vurgu">
    <w:name w:val="Emphasis"/>
    <w:basedOn w:val="VarsaylanParagrafYazTipi"/>
    <w:uiPriority w:val="20"/>
    <w:qFormat/>
    <w:rsid w:val="00CD025B"/>
    <w:rPr>
      <w:i/>
      <w:iCs/>
    </w:rPr>
  </w:style>
  <w:style w:type="character" w:customStyle="1" w:styleId="cs5efed22f">
    <w:name w:val="cs5efed22f"/>
    <w:basedOn w:val="VarsaylanParagrafYazTipi"/>
    <w:rsid w:val="00906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6892">
      <w:bodyDiv w:val="1"/>
      <w:marLeft w:val="0"/>
      <w:marRight w:val="0"/>
      <w:marTop w:val="0"/>
      <w:marBottom w:val="0"/>
      <w:divBdr>
        <w:top w:val="none" w:sz="0" w:space="0" w:color="auto"/>
        <w:left w:val="none" w:sz="0" w:space="0" w:color="auto"/>
        <w:bottom w:val="none" w:sz="0" w:space="0" w:color="auto"/>
        <w:right w:val="none" w:sz="0" w:space="0" w:color="auto"/>
      </w:divBdr>
    </w:div>
    <w:div w:id="173375202">
      <w:bodyDiv w:val="1"/>
      <w:marLeft w:val="0"/>
      <w:marRight w:val="0"/>
      <w:marTop w:val="0"/>
      <w:marBottom w:val="0"/>
      <w:divBdr>
        <w:top w:val="none" w:sz="0" w:space="0" w:color="auto"/>
        <w:left w:val="none" w:sz="0" w:space="0" w:color="auto"/>
        <w:bottom w:val="none" w:sz="0" w:space="0" w:color="auto"/>
        <w:right w:val="none" w:sz="0" w:space="0" w:color="auto"/>
      </w:divBdr>
      <w:divsChild>
        <w:div w:id="1263145995">
          <w:marLeft w:val="0"/>
          <w:marRight w:val="0"/>
          <w:marTop w:val="0"/>
          <w:marBottom w:val="0"/>
          <w:divBdr>
            <w:top w:val="none" w:sz="0" w:space="0" w:color="auto"/>
            <w:left w:val="none" w:sz="0" w:space="0" w:color="auto"/>
            <w:bottom w:val="none" w:sz="0" w:space="0" w:color="auto"/>
            <w:right w:val="none" w:sz="0" w:space="0" w:color="auto"/>
          </w:divBdr>
        </w:div>
      </w:divsChild>
    </w:div>
    <w:div w:id="183980589">
      <w:bodyDiv w:val="1"/>
      <w:marLeft w:val="0"/>
      <w:marRight w:val="0"/>
      <w:marTop w:val="0"/>
      <w:marBottom w:val="0"/>
      <w:divBdr>
        <w:top w:val="none" w:sz="0" w:space="0" w:color="auto"/>
        <w:left w:val="none" w:sz="0" w:space="0" w:color="auto"/>
        <w:bottom w:val="none" w:sz="0" w:space="0" w:color="auto"/>
        <w:right w:val="none" w:sz="0" w:space="0" w:color="auto"/>
      </w:divBdr>
    </w:div>
    <w:div w:id="185214363">
      <w:bodyDiv w:val="1"/>
      <w:marLeft w:val="0"/>
      <w:marRight w:val="0"/>
      <w:marTop w:val="0"/>
      <w:marBottom w:val="0"/>
      <w:divBdr>
        <w:top w:val="none" w:sz="0" w:space="0" w:color="auto"/>
        <w:left w:val="none" w:sz="0" w:space="0" w:color="auto"/>
        <w:bottom w:val="none" w:sz="0" w:space="0" w:color="auto"/>
        <w:right w:val="none" w:sz="0" w:space="0" w:color="auto"/>
      </w:divBdr>
      <w:divsChild>
        <w:div w:id="290720098">
          <w:marLeft w:val="0"/>
          <w:marRight w:val="0"/>
          <w:marTop w:val="0"/>
          <w:marBottom w:val="0"/>
          <w:divBdr>
            <w:top w:val="none" w:sz="0" w:space="0" w:color="auto"/>
            <w:left w:val="none" w:sz="0" w:space="0" w:color="auto"/>
            <w:bottom w:val="none" w:sz="0" w:space="0" w:color="auto"/>
            <w:right w:val="none" w:sz="0" w:space="0" w:color="auto"/>
          </w:divBdr>
        </w:div>
      </w:divsChild>
    </w:div>
    <w:div w:id="213199591">
      <w:bodyDiv w:val="1"/>
      <w:marLeft w:val="0"/>
      <w:marRight w:val="0"/>
      <w:marTop w:val="0"/>
      <w:marBottom w:val="0"/>
      <w:divBdr>
        <w:top w:val="none" w:sz="0" w:space="0" w:color="auto"/>
        <w:left w:val="none" w:sz="0" w:space="0" w:color="auto"/>
        <w:bottom w:val="none" w:sz="0" w:space="0" w:color="auto"/>
        <w:right w:val="none" w:sz="0" w:space="0" w:color="auto"/>
      </w:divBdr>
    </w:div>
    <w:div w:id="261492666">
      <w:bodyDiv w:val="1"/>
      <w:marLeft w:val="0"/>
      <w:marRight w:val="0"/>
      <w:marTop w:val="0"/>
      <w:marBottom w:val="0"/>
      <w:divBdr>
        <w:top w:val="none" w:sz="0" w:space="0" w:color="auto"/>
        <w:left w:val="none" w:sz="0" w:space="0" w:color="auto"/>
        <w:bottom w:val="none" w:sz="0" w:space="0" w:color="auto"/>
        <w:right w:val="none" w:sz="0" w:space="0" w:color="auto"/>
      </w:divBdr>
      <w:divsChild>
        <w:div w:id="1392384210">
          <w:marLeft w:val="0"/>
          <w:marRight w:val="0"/>
          <w:marTop w:val="0"/>
          <w:marBottom w:val="0"/>
          <w:divBdr>
            <w:top w:val="none" w:sz="0" w:space="0" w:color="auto"/>
            <w:left w:val="none" w:sz="0" w:space="0" w:color="auto"/>
            <w:bottom w:val="none" w:sz="0" w:space="0" w:color="auto"/>
            <w:right w:val="none" w:sz="0" w:space="0" w:color="auto"/>
          </w:divBdr>
        </w:div>
      </w:divsChild>
    </w:div>
    <w:div w:id="273828435">
      <w:bodyDiv w:val="1"/>
      <w:marLeft w:val="0"/>
      <w:marRight w:val="0"/>
      <w:marTop w:val="0"/>
      <w:marBottom w:val="0"/>
      <w:divBdr>
        <w:top w:val="none" w:sz="0" w:space="0" w:color="auto"/>
        <w:left w:val="none" w:sz="0" w:space="0" w:color="auto"/>
        <w:bottom w:val="none" w:sz="0" w:space="0" w:color="auto"/>
        <w:right w:val="none" w:sz="0" w:space="0" w:color="auto"/>
      </w:divBdr>
    </w:div>
    <w:div w:id="311494749">
      <w:bodyDiv w:val="1"/>
      <w:marLeft w:val="0"/>
      <w:marRight w:val="0"/>
      <w:marTop w:val="0"/>
      <w:marBottom w:val="0"/>
      <w:divBdr>
        <w:top w:val="none" w:sz="0" w:space="0" w:color="auto"/>
        <w:left w:val="none" w:sz="0" w:space="0" w:color="auto"/>
        <w:bottom w:val="none" w:sz="0" w:space="0" w:color="auto"/>
        <w:right w:val="none" w:sz="0" w:space="0" w:color="auto"/>
      </w:divBdr>
    </w:div>
    <w:div w:id="348797600">
      <w:bodyDiv w:val="1"/>
      <w:marLeft w:val="0"/>
      <w:marRight w:val="0"/>
      <w:marTop w:val="0"/>
      <w:marBottom w:val="0"/>
      <w:divBdr>
        <w:top w:val="none" w:sz="0" w:space="0" w:color="auto"/>
        <w:left w:val="none" w:sz="0" w:space="0" w:color="auto"/>
        <w:bottom w:val="none" w:sz="0" w:space="0" w:color="auto"/>
        <w:right w:val="none" w:sz="0" w:space="0" w:color="auto"/>
      </w:divBdr>
    </w:div>
    <w:div w:id="437067657">
      <w:bodyDiv w:val="1"/>
      <w:marLeft w:val="0"/>
      <w:marRight w:val="0"/>
      <w:marTop w:val="0"/>
      <w:marBottom w:val="0"/>
      <w:divBdr>
        <w:top w:val="none" w:sz="0" w:space="0" w:color="auto"/>
        <w:left w:val="none" w:sz="0" w:space="0" w:color="auto"/>
        <w:bottom w:val="none" w:sz="0" w:space="0" w:color="auto"/>
        <w:right w:val="none" w:sz="0" w:space="0" w:color="auto"/>
      </w:divBdr>
    </w:div>
    <w:div w:id="541748631">
      <w:bodyDiv w:val="1"/>
      <w:marLeft w:val="0"/>
      <w:marRight w:val="0"/>
      <w:marTop w:val="0"/>
      <w:marBottom w:val="0"/>
      <w:divBdr>
        <w:top w:val="none" w:sz="0" w:space="0" w:color="auto"/>
        <w:left w:val="none" w:sz="0" w:space="0" w:color="auto"/>
        <w:bottom w:val="none" w:sz="0" w:space="0" w:color="auto"/>
        <w:right w:val="none" w:sz="0" w:space="0" w:color="auto"/>
      </w:divBdr>
    </w:div>
    <w:div w:id="637340530">
      <w:bodyDiv w:val="1"/>
      <w:marLeft w:val="0"/>
      <w:marRight w:val="0"/>
      <w:marTop w:val="0"/>
      <w:marBottom w:val="0"/>
      <w:divBdr>
        <w:top w:val="none" w:sz="0" w:space="0" w:color="auto"/>
        <w:left w:val="none" w:sz="0" w:space="0" w:color="auto"/>
        <w:bottom w:val="none" w:sz="0" w:space="0" w:color="auto"/>
        <w:right w:val="none" w:sz="0" w:space="0" w:color="auto"/>
      </w:divBdr>
      <w:divsChild>
        <w:div w:id="991255443">
          <w:marLeft w:val="0"/>
          <w:marRight w:val="0"/>
          <w:marTop w:val="0"/>
          <w:marBottom w:val="0"/>
          <w:divBdr>
            <w:top w:val="none" w:sz="0" w:space="0" w:color="auto"/>
            <w:left w:val="none" w:sz="0" w:space="0" w:color="auto"/>
            <w:bottom w:val="none" w:sz="0" w:space="0" w:color="auto"/>
            <w:right w:val="none" w:sz="0" w:space="0" w:color="auto"/>
          </w:divBdr>
        </w:div>
      </w:divsChild>
    </w:div>
    <w:div w:id="717970314">
      <w:bodyDiv w:val="1"/>
      <w:marLeft w:val="0"/>
      <w:marRight w:val="0"/>
      <w:marTop w:val="0"/>
      <w:marBottom w:val="0"/>
      <w:divBdr>
        <w:top w:val="none" w:sz="0" w:space="0" w:color="auto"/>
        <w:left w:val="none" w:sz="0" w:space="0" w:color="auto"/>
        <w:bottom w:val="none" w:sz="0" w:space="0" w:color="auto"/>
        <w:right w:val="none" w:sz="0" w:space="0" w:color="auto"/>
      </w:divBdr>
      <w:divsChild>
        <w:div w:id="1966959245">
          <w:marLeft w:val="0"/>
          <w:marRight w:val="0"/>
          <w:marTop w:val="0"/>
          <w:marBottom w:val="0"/>
          <w:divBdr>
            <w:top w:val="none" w:sz="0" w:space="0" w:color="auto"/>
            <w:left w:val="none" w:sz="0" w:space="0" w:color="auto"/>
            <w:bottom w:val="none" w:sz="0" w:space="0" w:color="auto"/>
            <w:right w:val="none" w:sz="0" w:space="0" w:color="auto"/>
          </w:divBdr>
        </w:div>
      </w:divsChild>
    </w:div>
    <w:div w:id="800071943">
      <w:bodyDiv w:val="1"/>
      <w:marLeft w:val="0"/>
      <w:marRight w:val="0"/>
      <w:marTop w:val="0"/>
      <w:marBottom w:val="0"/>
      <w:divBdr>
        <w:top w:val="none" w:sz="0" w:space="0" w:color="auto"/>
        <w:left w:val="none" w:sz="0" w:space="0" w:color="auto"/>
        <w:bottom w:val="none" w:sz="0" w:space="0" w:color="auto"/>
        <w:right w:val="none" w:sz="0" w:space="0" w:color="auto"/>
      </w:divBdr>
    </w:div>
    <w:div w:id="805318679">
      <w:bodyDiv w:val="1"/>
      <w:marLeft w:val="0"/>
      <w:marRight w:val="0"/>
      <w:marTop w:val="0"/>
      <w:marBottom w:val="0"/>
      <w:divBdr>
        <w:top w:val="none" w:sz="0" w:space="0" w:color="auto"/>
        <w:left w:val="none" w:sz="0" w:space="0" w:color="auto"/>
        <w:bottom w:val="none" w:sz="0" w:space="0" w:color="auto"/>
        <w:right w:val="none" w:sz="0" w:space="0" w:color="auto"/>
      </w:divBdr>
    </w:div>
    <w:div w:id="863902323">
      <w:bodyDiv w:val="1"/>
      <w:marLeft w:val="0"/>
      <w:marRight w:val="0"/>
      <w:marTop w:val="0"/>
      <w:marBottom w:val="0"/>
      <w:divBdr>
        <w:top w:val="none" w:sz="0" w:space="0" w:color="auto"/>
        <w:left w:val="none" w:sz="0" w:space="0" w:color="auto"/>
        <w:bottom w:val="none" w:sz="0" w:space="0" w:color="auto"/>
        <w:right w:val="none" w:sz="0" w:space="0" w:color="auto"/>
      </w:divBdr>
    </w:div>
    <w:div w:id="1361590355">
      <w:bodyDiv w:val="1"/>
      <w:marLeft w:val="0"/>
      <w:marRight w:val="0"/>
      <w:marTop w:val="0"/>
      <w:marBottom w:val="0"/>
      <w:divBdr>
        <w:top w:val="none" w:sz="0" w:space="0" w:color="auto"/>
        <w:left w:val="none" w:sz="0" w:space="0" w:color="auto"/>
        <w:bottom w:val="none" w:sz="0" w:space="0" w:color="auto"/>
        <w:right w:val="none" w:sz="0" w:space="0" w:color="auto"/>
      </w:divBdr>
    </w:div>
    <w:div w:id="1608192100">
      <w:bodyDiv w:val="1"/>
      <w:marLeft w:val="0"/>
      <w:marRight w:val="0"/>
      <w:marTop w:val="0"/>
      <w:marBottom w:val="0"/>
      <w:divBdr>
        <w:top w:val="none" w:sz="0" w:space="0" w:color="auto"/>
        <w:left w:val="none" w:sz="0" w:space="0" w:color="auto"/>
        <w:bottom w:val="none" w:sz="0" w:space="0" w:color="auto"/>
        <w:right w:val="none" w:sz="0" w:space="0" w:color="auto"/>
      </w:divBdr>
    </w:div>
    <w:div w:id="1840653238">
      <w:bodyDiv w:val="1"/>
      <w:marLeft w:val="0"/>
      <w:marRight w:val="0"/>
      <w:marTop w:val="0"/>
      <w:marBottom w:val="0"/>
      <w:divBdr>
        <w:top w:val="none" w:sz="0" w:space="0" w:color="auto"/>
        <w:left w:val="none" w:sz="0" w:space="0" w:color="auto"/>
        <w:bottom w:val="none" w:sz="0" w:space="0" w:color="auto"/>
        <w:right w:val="none" w:sz="0" w:space="0" w:color="auto"/>
      </w:divBdr>
    </w:div>
    <w:div w:id="1894921457">
      <w:bodyDiv w:val="1"/>
      <w:marLeft w:val="0"/>
      <w:marRight w:val="0"/>
      <w:marTop w:val="0"/>
      <w:marBottom w:val="0"/>
      <w:divBdr>
        <w:top w:val="none" w:sz="0" w:space="0" w:color="auto"/>
        <w:left w:val="none" w:sz="0" w:space="0" w:color="auto"/>
        <w:bottom w:val="none" w:sz="0" w:space="0" w:color="auto"/>
        <w:right w:val="none" w:sz="0" w:space="0" w:color="auto"/>
      </w:divBdr>
    </w:div>
    <w:div w:id="1968243153">
      <w:bodyDiv w:val="1"/>
      <w:marLeft w:val="0"/>
      <w:marRight w:val="0"/>
      <w:marTop w:val="0"/>
      <w:marBottom w:val="0"/>
      <w:divBdr>
        <w:top w:val="none" w:sz="0" w:space="0" w:color="auto"/>
        <w:left w:val="none" w:sz="0" w:space="0" w:color="auto"/>
        <w:bottom w:val="none" w:sz="0" w:space="0" w:color="auto"/>
        <w:right w:val="none" w:sz="0" w:space="0" w:color="auto"/>
      </w:divBdr>
    </w:div>
    <w:div w:id="20212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60308-3.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573</Words>
  <Characters>3272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46</cp:revision>
  <dcterms:created xsi:type="dcterms:W3CDTF">2016-01-02T12:44:00Z</dcterms:created>
  <dcterms:modified xsi:type="dcterms:W3CDTF">2016-03-08T10:31:00Z</dcterms:modified>
</cp:coreProperties>
</file>