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2"/>
        <w:gridCol w:w="7666"/>
      </w:tblGrid>
      <w:tr w:rsidR="00C71952" w:rsidRPr="00C71952" w:rsidTr="00C71952">
        <w:tc>
          <w:tcPr>
            <w:tcW w:w="1728" w:type="dxa"/>
            <w:tcBorders>
              <w:bottom w:val="single" w:sz="4" w:space="0" w:color="AAAAAA"/>
              <w:right w:val="single" w:sz="4" w:space="0" w:color="AAAAAA"/>
            </w:tcBorders>
            <w:shd w:val="clear" w:color="auto" w:fill="EEEEE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1952" w:rsidRPr="00C71952" w:rsidRDefault="00C71952" w:rsidP="00C71952">
            <w:pPr>
              <w:spacing w:after="207" w:line="219" w:lineRule="atLeast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İhale Adı</w:t>
            </w:r>
          </w:p>
        </w:tc>
        <w:tc>
          <w:tcPr>
            <w:tcW w:w="0" w:type="auto"/>
            <w:tcBorders>
              <w:bottom w:val="single" w:sz="4" w:space="0" w:color="AAAAAA"/>
            </w:tcBorders>
            <w:shd w:val="clear" w:color="auto" w:fill="FEFEF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71952" w:rsidRPr="00C71952" w:rsidRDefault="00C71952" w:rsidP="00C71952">
            <w:pPr>
              <w:spacing w:after="207" w:line="219" w:lineRule="atLeast"/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>ÜST HAKKI TESİS EDİLEREK İNŞAAT YAPTIRILACAKTIR</w:t>
            </w:r>
          </w:p>
        </w:tc>
      </w:tr>
      <w:tr w:rsidR="00C71952" w:rsidRPr="00C71952" w:rsidTr="00C71952">
        <w:tc>
          <w:tcPr>
            <w:tcW w:w="1728" w:type="dxa"/>
            <w:tcBorders>
              <w:bottom w:val="single" w:sz="4" w:space="0" w:color="AAAAAA"/>
              <w:right w:val="single" w:sz="4" w:space="0" w:color="AAAAAA"/>
            </w:tcBorders>
            <w:shd w:val="clear" w:color="auto" w:fill="EEEEE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1952" w:rsidRPr="00C71952" w:rsidRDefault="00C71952" w:rsidP="00C71952">
            <w:pPr>
              <w:spacing w:after="207" w:line="219" w:lineRule="atLeast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İhale Birimi</w:t>
            </w:r>
          </w:p>
        </w:tc>
        <w:tc>
          <w:tcPr>
            <w:tcW w:w="0" w:type="auto"/>
            <w:tcBorders>
              <w:bottom w:val="single" w:sz="4" w:space="0" w:color="AAAAAA"/>
            </w:tcBorders>
            <w:shd w:val="clear" w:color="auto" w:fill="FEFEF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71952" w:rsidRPr="00C71952" w:rsidRDefault="00C71952" w:rsidP="00C71952">
            <w:pPr>
              <w:spacing w:after="207" w:line="219" w:lineRule="atLeast"/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 xml:space="preserve">Emlak ve </w:t>
            </w:r>
            <w:proofErr w:type="gramStart"/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>İstimlak</w:t>
            </w:r>
            <w:proofErr w:type="gramEnd"/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 xml:space="preserve"> Dairesi Başkanlığı</w:t>
            </w:r>
          </w:p>
        </w:tc>
      </w:tr>
      <w:tr w:rsidR="00C71952" w:rsidRPr="00C71952" w:rsidTr="00C71952">
        <w:tc>
          <w:tcPr>
            <w:tcW w:w="1728" w:type="dxa"/>
            <w:tcBorders>
              <w:bottom w:val="single" w:sz="4" w:space="0" w:color="AAAAAA"/>
              <w:right w:val="single" w:sz="4" w:space="0" w:color="AAAAAA"/>
            </w:tcBorders>
            <w:shd w:val="clear" w:color="auto" w:fill="EEEEE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1952" w:rsidRPr="00C71952" w:rsidRDefault="00C71952" w:rsidP="00C71952">
            <w:pPr>
              <w:spacing w:after="207" w:line="219" w:lineRule="atLeast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İhalenin Kısa Özeti</w:t>
            </w:r>
          </w:p>
        </w:tc>
        <w:tc>
          <w:tcPr>
            <w:tcW w:w="0" w:type="auto"/>
            <w:tcBorders>
              <w:bottom w:val="single" w:sz="4" w:space="0" w:color="AAAAAA"/>
            </w:tcBorders>
            <w:shd w:val="clear" w:color="auto" w:fill="FEFEF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71952" w:rsidRPr="00C71952" w:rsidRDefault="00C71952" w:rsidP="00C71952">
            <w:pPr>
              <w:spacing w:after="0" w:line="219" w:lineRule="atLeast"/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lang w:eastAsia="tr-TR"/>
              </w:rPr>
              <w:t>Ankara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İli,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7"/>
                <w:lang w:eastAsia="tr-TR"/>
              </w:rPr>
              <w:t>Çankaya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İlçesi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7"/>
                <w:lang w:eastAsia="tr-TR"/>
              </w:rPr>
              <w:t>Öveçler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Mahallesi S.K.T kullanımında bulunan, mülkiyeti Ankara Büyükşehir Belediyesine ait aşağıda işin adı, İmar durum belirtilen taşınmaz üzerine,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7"/>
                <w:lang w:eastAsia="tr-TR"/>
              </w:rPr>
              <w:t>2886 sayılı Devlet İhale Kanunun 36. Maddesine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göre kapalı teklif usulü ile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7"/>
                <w:lang w:eastAsia="tr-TR"/>
              </w:rPr>
              <w:t>Sınırlı Ayni Hak Tesis 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edilerek ile</w:t>
            </w: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7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inşaat yaptırılacaktır.</w:t>
            </w:r>
          </w:p>
        </w:tc>
      </w:tr>
      <w:tr w:rsidR="00C71952" w:rsidRPr="00C71952" w:rsidTr="00C71952">
        <w:tc>
          <w:tcPr>
            <w:tcW w:w="1728" w:type="dxa"/>
            <w:tcBorders>
              <w:bottom w:val="single" w:sz="4" w:space="0" w:color="AAAAAA"/>
              <w:right w:val="single" w:sz="4" w:space="0" w:color="AAAAAA"/>
            </w:tcBorders>
            <w:shd w:val="clear" w:color="auto" w:fill="EEEEE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1952" w:rsidRPr="00C71952" w:rsidRDefault="00C71952" w:rsidP="00C71952">
            <w:pPr>
              <w:spacing w:after="0" w:line="219" w:lineRule="atLeast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İhalenin Yapılacağı İl</w:t>
            </w:r>
          </w:p>
        </w:tc>
        <w:tc>
          <w:tcPr>
            <w:tcW w:w="0" w:type="auto"/>
            <w:tcBorders>
              <w:bottom w:val="single" w:sz="4" w:space="0" w:color="AAAAAA"/>
            </w:tcBorders>
            <w:shd w:val="clear" w:color="auto" w:fill="FEFEF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71952" w:rsidRPr="00C71952" w:rsidRDefault="00C71952" w:rsidP="00C71952">
            <w:pPr>
              <w:spacing w:after="0" w:line="219" w:lineRule="atLeast"/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>Ankara</w:t>
            </w:r>
          </w:p>
        </w:tc>
      </w:tr>
      <w:tr w:rsidR="00C71952" w:rsidRPr="00C71952" w:rsidTr="00C71952">
        <w:tc>
          <w:tcPr>
            <w:tcW w:w="1728" w:type="dxa"/>
            <w:tcBorders>
              <w:bottom w:val="single" w:sz="4" w:space="0" w:color="AAAAAA"/>
              <w:right w:val="single" w:sz="4" w:space="0" w:color="AAAAAA"/>
            </w:tcBorders>
            <w:shd w:val="clear" w:color="auto" w:fill="EEEEE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1952" w:rsidRPr="00C71952" w:rsidRDefault="00C71952" w:rsidP="00C71952">
            <w:pPr>
              <w:spacing w:after="0" w:line="219" w:lineRule="atLeast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İhale'nin Yapılacağı Adres</w:t>
            </w:r>
          </w:p>
        </w:tc>
        <w:tc>
          <w:tcPr>
            <w:tcW w:w="0" w:type="auto"/>
            <w:tcBorders>
              <w:bottom w:val="single" w:sz="4" w:space="0" w:color="AAAAAA"/>
            </w:tcBorders>
            <w:shd w:val="clear" w:color="auto" w:fill="FEFEF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71952" w:rsidRPr="00C71952" w:rsidRDefault="00C71952" w:rsidP="00C71952">
            <w:pPr>
              <w:spacing w:after="115" w:line="219" w:lineRule="atLeast"/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>Hipodrum</w:t>
            </w:r>
            <w:proofErr w:type="spellEnd"/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 xml:space="preserve"> Caddesi No: 5 Kat: 18 Yenimahalle/Ankara </w:t>
            </w:r>
          </w:p>
        </w:tc>
      </w:tr>
      <w:tr w:rsidR="00C71952" w:rsidRPr="00C71952" w:rsidTr="00C71952">
        <w:tc>
          <w:tcPr>
            <w:tcW w:w="1728" w:type="dxa"/>
            <w:tcBorders>
              <w:bottom w:val="single" w:sz="4" w:space="0" w:color="AAAAAA"/>
              <w:right w:val="single" w:sz="4" w:space="0" w:color="AAAAAA"/>
            </w:tcBorders>
            <w:shd w:val="clear" w:color="auto" w:fill="EEEEE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1952" w:rsidRPr="00C71952" w:rsidRDefault="00C71952" w:rsidP="00C71952">
            <w:pPr>
              <w:spacing w:after="0" w:line="219" w:lineRule="atLeast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  <w:t>Tarih Saat</w:t>
            </w:r>
          </w:p>
        </w:tc>
        <w:tc>
          <w:tcPr>
            <w:tcW w:w="0" w:type="auto"/>
            <w:tcBorders>
              <w:bottom w:val="single" w:sz="4" w:space="0" w:color="AAAAAA"/>
            </w:tcBorders>
            <w:shd w:val="clear" w:color="auto" w:fill="FEFEF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71952" w:rsidRPr="00C71952" w:rsidRDefault="00C71952" w:rsidP="00C71952">
            <w:pPr>
              <w:spacing w:after="0" w:line="219" w:lineRule="atLeast"/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>25/04/2013</w:t>
            </w:r>
            <w:proofErr w:type="gramEnd"/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 xml:space="preserve"> 14:00</w:t>
            </w:r>
          </w:p>
        </w:tc>
      </w:tr>
      <w:tr w:rsidR="00C71952" w:rsidRPr="00C71952" w:rsidTr="00C71952">
        <w:tc>
          <w:tcPr>
            <w:tcW w:w="0" w:type="auto"/>
            <w:gridSpan w:val="2"/>
            <w:tcBorders>
              <w:bottom w:val="single" w:sz="4" w:space="0" w:color="AAAAA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71952" w:rsidRPr="00C71952" w:rsidRDefault="00C71952" w:rsidP="00C71952">
            <w:pPr>
              <w:spacing w:after="0" w:line="219" w:lineRule="atLeast"/>
              <w:outlineLvl w:val="2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İhale Metni</w:t>
            </w:r>
          </w:p>
          <w:p w:rsidR="00C71952" w:rsidRPr="00C71952" w:rsidRDefault="00C71952" w:rsidP="00C71952">
            <w:pPr>
              <w:spacing w:after="0" w:line="219" w:lineRule="atLeast"/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  <w:tbl>
            <w:tblPr>
              <w:tblW w:w="10626" w:type="dxa"/>
              <w:tblInd w:w="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4"/>
              <w:gridCol w:w="760"/>
              <w:gridCol w:w="1085"/>
              <w:gridCol w:w="1066"/>
              <w:gridCol w:w="1323"/>
              <w:gridCol w:w="943"/>
              <w:gridCol w:w="881"/>
              <w:gridCol w:w="971"/>
              <w:gridCol w:w="1289"/>
            </w:tblGrid>
            <w:tr w:rsidR="00C71952" w:rsidRPr="00C71952">
              <w:trPr>
                <w:trHeight w:val="371"/>
              </w:trPr>
              <w:tc>
                <w:tcPr>
                  <w:tcW w:w="4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İli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İlçesi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Ada/Parsel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 Arsa Alanı</w:t>
                  </w: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br/>
                  </w: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(m2)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İmar </w:t>
                  </w: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br/>
                  </w: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Kullanımı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Toplam İnşaat Alanı m2</w:t>
                  </w:r>
                </w:p>
              </w:tc>
              <w:tc>
                <w:tcPr>
                  <w:tcW w:w="23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proofErr w:type="spellStart"/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Çev</w:t>
                  </w:r>
                  <w:proofErr w:type="spellEnd"/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 xml:space="preserve">. </w:t>
                  </w:r>
                  <w:proofErr w:type="gramStart"/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ve</w:t>
                  </w:r>
                  <w:proofErr w:type="gramEnd"/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 xml:space="preserve">  Şehir. </w:t>
                  </w:r>
                  <w:proofErr w:type="gramStart"/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Bak.lığı</w:t>
                  </w:r>
                  <w:proofErr w:type="gramEnd"/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 xml:space="preserve"> 2012 Yapı Yak.Bir.Maliyeti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Keşif  Bedeli (TL)</w:t>
                  </w:r>
                </w:p>
              </w:tc>
            </w:tr>
            <w:tr w:rsidR="00C71952" w:rsidRPr="00C71952">
              <w:trPr>
                <w:trHeight w:val="46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Yapı  Sınıfı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Birim  Maliyeti </w:t>
                  </w: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br/>
                  </w: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lang w:eastAsia="tr-TR"/>
                    </w:rPr>
                    <w:t>(TL/m2)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</w:p>
              </w:tc>
            </w:tr>
            <w:tr w:rsidR="00C71952" w:rsidRPr="00C71952">
              <w:trPr>
                <w:trHeight w:val="902"/>
              </w:trPr>
              <w:tc>
                <w:tcPr>
                  <w:tcW w:w="4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tr-TR"/>
                    </w:rPr>
                    <w:t>ANKARA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tr-TR"/>
                    </w:rPr>
                    <w:t>ÇANKAYA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28144/4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1.656,00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</w:t>
                  </w:r>
                </w:p>
                <w:p w:rsidR="00C71952" w:rsidRPr="00C71952" w:rsidRDefault="00C71952" w:rsidP="00C71952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S.K.T.</w:t>
                  </w:r>
                </w:p>
                <w:p w:rsidR="00C71952" w:rsidRPr="00C71952" w:rsidRDefault="00C71952" w:rsidP="00C71952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2.484,00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III-B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560,00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1952" w:rsidRPr="00C71952" w:rsidRDefault="00C71952" w:rsidP="00C71952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C7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1.391.040,00</w:t>
                  </w:r>
                </w:p>
              </w:tc>
            </w:tr>
          </w:tbl>
          <w:p w:rsidR="00C71952" w:rsidRPr="00C71952" w:rsidRDefault="00C71952" w:rsidP="00C71952">
            <w:pPr>
              <w:spacing w:after="0" w:line="219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:rsidR="00C71952" w:rsidRPr="00C71952" w:rsidRDefault="00C71952" w:rsidP="00C71952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İşin tahmini keşif bedeli Çevre ve Şehircilik Bakanlığının “2012 yılı Yapı Yaklaşık Maliyetleri Hakkındaki Tebliği”nce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2.484,00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m2 x 560,00 TL. = 1.391.040,00.-TL. (Bir Milyon Üç Yüz Doksan Bir Bin Kırk Türk Lirası)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tır.</w:t>
            </w:r>
          </w:p>
          <w:p w:rsidR="00C71952" w:rsidRPr="00C71952" w:rsidRDefault="00C71952" w:rsidP="00C71952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İhale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25/04/2013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Perşembe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günü saat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 14.00’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de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 </w:t>
            </w:r>
            <w:proofErr w:type="spell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Hipodrum</w:t>
            </w:r>
            <w:proofErr w:type="spell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 xml:space="preserve"> Caddesi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No: 5 Kat: 18 Yenimahalle/</w:t>
            </w:r>
            <w:proofErr w:type="spell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Ankara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adresindeki</w:t>
            </w:r>
            <w:proofErr w:type="spellEnd"/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Ankara Büyükşehir Belediyesi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Binası içerisindeki Belediye Encümen Salonunda, Belediye Encümeni huzurunda yapılacaktır.</w:t>
            </w:r>
          </w:p>
          <w:p w:rsidR="00C71952" w:rsidRPr="00C71952" w:rsidRDefault="00C71952" w:rsidP="00C71952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İhale Şartnamesi ile diğer evraklar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proofErr w:type="spell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Hipodrum</w:t>
            </w:r>
            <w:proofErr w:type="spell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 xml:space="preserve"> Caddesi No: 5 Kat: 14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 Ankara Büyükşehir Belediyesi Emlak ve </w:t>
            </w:r>
            <w:proofErr w:type="gramStart"/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İstimlak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Dairesi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Başkanlığı, Yeni Yerleşimler Şube Müdürlüğü’nden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08.00–17.00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saatleri arasında görülebilir</w:t>
            </w:r>
          </w:p>
          <w:p w:rsidR="00C71952" w:rsidRPr="00C71952" w:rsidRDefault="00C71952" w:rsidP="00C71952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İhaleye katılmak için istenilen suret belgeler Noter tasdikli olacak ve bu suretlere ayrı, ayrı yevmiye numarası alınacaktır.</w:t>
            </w:r>
          </w:p>
          <w:p w:rsidR="00C71952" w:rsidRPr="00C71952" w:rsidRDefault="00C71952" w:rsidP="00C71952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İstekliler, İhaleye Katılmak için Örneğine uygun teklif mektubu ile birlikte;</w:t>
            </w:r>
          </w:p>
          <w:p w:rsidR="00C71952" w:rsidRPr="00C71952" w:rsidRDefault="00C71952" w:rsidP="00C71952">
            <w:pPr>
              <w:spacing w:after="0" w:line="21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:rsidR="00C71952" w:rsidRPr="00C71952" w:rsidRDefault="00C71952" w:rsidP="00C71952">
            <w:pPr>
              <w:spacing w:after="0" w:line="21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 Kanuni İkametgahı olması, tebligat için adres göstermesi.</w:t>
            </w:r>
          </w:p>
          <w:p w:rsidR="00C71952" w:rsidRPr="00C71952" w:rsidRDefault="00C71952" w:rsidP="00C71952">
            <w:pPr>
              <w:spacing w:after="0" w:line="21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Ticaret ve/veya Sanayi Odası belgesi (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2013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yılı vizeli)</w:t>
            </w:r>
          </w:p>
          <w:p w:rsidR="00C71952" w:rsidRPr="00C71952" w:rsidRDefault="00C71952" w:rsidP="00C71952">
            <w:pPr>
              <w:spacing w:after="0" w:line="21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Noter tasdikli İmza sirküleri.</w:t>
            </w:r>
          </w:p>
          <w:p w:rsidR="00C71952" w:rsidRPr="00C71952" w:rsidRDefault="00C71952" w:rsidP="00C71952">
            <w:pPr>
              <w:spacing w:after="0" w:line="219" w:lineRule="atLeas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     Noter tasdikli </w:t>
            </w:r>
            <w:proofErr w:type="gramStart"/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vekaletname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  <w:p w:rsidR="00C71952" w:rsidRPr="00C71952" w:rsidRDefault="00C71952" w:rsidP="00C71952">
            <w:pPr>
              <w:spacing w:after="0" w:line="219" w:lineRule="atLeas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- İ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steklilerin, son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10 yıl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içinde tek sözleşmeye dayalı yapmış oldukları yurt ve temel eğitim binası yapım       işlerinin ihale konusu işin keşif bedelinin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% 100’ü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kadar olup, Çevre ve Şehircilik Bakanlığı’nın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2012 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yılı Yapı Yaklaşık Maliyetleri Hakkındaki Tebliği’nde belirtilen III-B grubu Yapılar başlığında uygun iş bitirme belgesi.</w:t>
            </w:r>
          </w:p>
          <w:p w:rsidR="00C71952" w:rsidRPr="00C71952" w:rsidRDefault="00C71952" w:rsidP="00C71952">
            <w:pPr>
              <w:spacing w:after="0" w:line="21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 Kullanılmamış nakit kredisi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işin keşif bedelinin % 25’i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ve teminat mektubu                   </w:t>
            </w:r>
          </w:p>
          <w:p w:rsidR="00C71952" w:rsidRPr="00C71952" w:rsidRDefault="00C71952" w:rsidP="00C71952">
            <w:pPr>
              <w:spacing w:after="0" w:line="219" w:lineRule="atLeast"/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>kredisinin</w:t>
            </w:r>
            <w:proofErr w:type="gramEnd"/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 xml:space="preserve"> keşif bedelinin</w:t>
            </w: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7"/>
                <w:lang w:eastAsia="tr-TR"/>
              </w:rPr>
              <w:t> % 25’ </w:t>
            </w:r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>inden az olmaması.</w:t>
            </w:r>
          </w:p>
          <w:p w:rsidR="00C71952" w:rsidRPr="00C71952" w:rsidRDefault="00C71952" w:rsidP="00C71952">
            <w:pPr>
              <w:spacing w:after="0" w:line="21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 Son beş yıla ait gelir ve kurumlar vergisi borcu bulunmadığına dair belge.</w:t>
            </w:r>
          </w:p>
          <w:p w:rsidR="00C71952" w:rsidRPr="00C71952" w:rsidRDefault="00C71952" w:rsidP="00C71952">
            <w:pPr>
              <w:spacing w:after="0" w:line="21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2886 sayılı kanuna göre cezalı olmadığına dair belge.</w:t>
            </w:r>
          </w:p>
          <w:p w:rsidR="00C71952" w:rsidRPr="00C71952" w:rsidRDefault="00C71952" w:rsidP="00C71952">
            <w:pPr>
              <w:spacing w:after="0" w:line="219" w:lineRule="atLeas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ı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Ankara Büyükşehir Belediye Başkanlığı adına alınmış  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41.731,20.-TL ( Kırk Bir Bin  Yedi Yüz Otuz Bir Türk Lirası Yirmi Kuruş)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sz w:val="15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Geçici teminat mektubu vermesi. (Geçici teminatlar nakit para ise) Ankara Büyükşehir Belediyesi Veznesine yatırılıp alınacak alındı makbuzu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verilecektir.</w:t>
            </w:r>
          </w:p>
          <w:p w:rsidR="00C71952" w:rsidRPr="00C71952" w:rsidRDefault="00C71952" w:rsidP="00C71952">
            <w:pPr>
              <w:spacing w:after="0" w:line="21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j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 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İstekli şirket ise onaylı şirket tüzüğü.</w:t>
            </w:r>
          </w:p>
          <w:p w:rsidR="00C71952" w:rsidRPr="00C71952" w:rsidRDefault="00C71952" w:rsidP="00C71952">
            <w:pPr>
              <w:spacing w:after="0" w:line="219" w:lineRule="atLeas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k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İstekliler, istenilen belgelerle birlikte teklif mektuplarını en geç ihale günü saat  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12.00’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ye kadar ihalenin yapılacağı ENCÜMEN Başkanlığına, (</w:t>
            </w: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tr-TR"/>
              </w:rPr>
              <w:t>Yazı İşleri ve Kararlar Dairesi Başkanlığı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) makbuz karşılında verilmesi şarttır. Bu saatten sonra verilecek teklif mektupları veya herhangi bir nedenden dolayı (Telgraf ve postada) meydana gelecek gecikmeler kabul edilmez. </w:t>
            </w:r>
          </w:p>
          <w:p w:rsidR="00C71952" w:rsidRPr="00C71952" w:rsidRDefault="00C71952" w:rsidP="00C71952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           </w:t>
            </w:r>
            <w:proofErr w:type="gramStart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</w:t>
            </w:r>
            <w:proofErr w:type="gramEnd"/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Bu işin İhale Şartnamesi ve eklerinin satın alındığına dair alındı belgesi.</w:t>
            </w:r>
          </w:p>
          <w:p w:rsidR="00C71952" w:rsidRPr="00C71952" w:rsidRDefault="00C71952" w:rsidP="00C71952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6-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İhale için verilecek teklif mektubunda belirtilecek meblağ, rakam ve yazı ile okunaklı bir şekilde, (Silinti, kazıntı olmayacak) yazılacaktır.</w:t>
            </w:r>
          </w:p>
          <w:p w:rsidR="00C71952" w:rsidRPr="00C71952" w:rsidRDefault="00C71952" w:rsidP="00C71952">
            <w:pPr>
              <w:spacing w:after="0" w:line="219" w:lineRule="atLeast"/>
              <w:jc w:val="both"/>
              <w:outlineLvl w:val="1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7-</w:t>
            </w:r>
            <w:r w:rsidRPr="00C71952">
              <w:rPr>
                <w:rFonts w:ascii="Helvetica" w:eastAsia="Times New Roman" w:hAnsi="Helvetica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>İş bu ihale ilanı genel bilgi niteliğinde olup,  kat karşılığı inşaat yaptırılması işinde,  İhale Şartname hükümleri uygulanacaktır.</w:t>
            </w:r>
          </w:p>
          <w:p w:rsidR="00C71952" w:rsidRPr="00C71952" w:rsidRDefault="00C71952" w:rsidP="00C71952">
            <w:pPr>
              <w:spacing w:after="0" w:line="219" w:lineRule="atLeast"/>
              <w:jc w:val="both"/>
              <w:outlineLvl w:val="1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8-</w:t>
            </w: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>Bu İşin Şartnamesi</w:t>
            </w:r>
            <w:r w:rsidRPr="00C71952">
              <w:rPr>
                <w:rFonts w:ascii="Helvetica" w:eastAsia="Times New Roman" w:hAnsi="Helvetica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400,00 TL</w:t>
            </w:r>
            <w:r w:rsidRPr="00C71952">
              <w:rPr>
                <w:rFonts w:ascii="Helvetica" w:eastAsia="Times New Roman" w:hAnsi="Helvetica" w:cs="Times New Roman"/>
                <w:color w:val="000000"/>
                <w:lang w:eastAsia="tr-TR"/>
              </w:rPr>
              <w:t> </w:t>
            </w:r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>(</w:t>
            </w:r>
            <w:proofErr w:type="spellStart"/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>DörtYüz</w:t>
            </w:r>
            <w:proofErr w:type="spellEnd"/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 xml:space="preserve">) bedel karşılığında, ihale tarihinden en geç 1 gün önce Emlak ve </w:t>
            </w:r>
            <w:proofErr w:type="gramStart"/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>İstimlak</w:t>
            </w:r>
            <w:proofErr w:type="gramEnd"/>
            <w:r w:rsidRPr="00C71952">
              <w:rPr>
                <w:rFonts w:ascii="Helvetica" w:eastAsia="Times New Roman" w:hAnsi="Helvetica" w:cs="Times New Roman"/>
                <w:color w:val="000000"/>
                <w:bdr w:val="none" w:sz="0" w:space="0" w:color="auto" w:frame="1"/>
                <w:lang w:eastAsia="tr-TR"/>
              </w:rPr>
              <w:t xml:space="preserve"> Dairesi Başkanlığından temin edilebilecektir.</w:t>
            </w:r>
          </w:p>
        </w:tc>
      </w:tr>
      <w:tr w:rsidR="00C71952" w:rsidRPr="00C71952" w:rsidTr="00C71952">
        <w:tc>
          <w:tcPr>
            <w:tcW w:w="1728" w:type="dxa"/>
            <w:tcBorders>
              <w:bottom w:val="single" w:sz="4" w:space="0" w:color="AAAAAA"/>
              <w:right w:val="single" w:sz="4" w:space="0" w:color="AAAAAA"/>
            </w:tcBorders>
            <w:shd w:val="clear" w:color="auto" w:fill="EEEEE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71952" w:rsidRPr="00C71952" w:rsidRDefault="00C71952" w:rsidP="00C71952">
            <w:pPr>
              <w:spacing w:after="0" w:line="219" w:lineRule="atLeast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b/>
                <w:bCs/>
                <w:color w:val="000000"/>
                <w:sz w:val="15"/>
                <w:szCs w:val="15"/>
                <w:lang w:eastAsia="tr-TR"/>
              </w:rPr>
              <w:lastRenderedPageBreak/>
              <w:t>İhale Tipi</w:t>
            </w:r>
          </w:p>
        </w:tc>
        <w:tc>
          <w:tcPr>
            <w:tcW w:w="0" w:type="auto"/>
            <w:tcBorders>
              <w:bottom w:val="single" w:sz="4" w:space="0" w:color="AAAAAA"/>
            </w:tcBorders>
            <w:shd w:val="clear" w:color="auto" w:fill="FEFEF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71952" w:rsidRPr="00C71952" w:rsidRDefault="00C71952" w:rsidP="00C71952">
            <w:pPr>
              <w:spacing w:after="0" w:line="219" w:lineRule="atLeast"/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</w:pPr>
            <w:r w:rsidRPr="00C71952">
              <w:rPr>
                <w:rFonts w:ascii="Helvetica" w:eastAsia="Times New Roman" w:hAnsi="Helvetica" w:cs="Times New Roman"/>
                <w:color w:val="000000"/>
                <w:sz w:val="15"/>
                <w:szCs w:val="15"/>
                <w:lang w:eastAsia="tr-TR"/>
              </w:rPr>
              <w:t>Taşınmaz Mal</w:t>
            </w:r>
          </w:p>
        </w:tc>
      </w:tr>
    </w:tbl>
    <w:p w:rsidR="002E59E9" w:rsidRPr="00C71952" w:rsidRDefault="002E59E9" w:rsidP="00C71952"/>
    <w:sectPr w:rsidR="002E59E9" w:rsidRPr="00C71952" w:rsidSect="002E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1952"/>
    <w:rsid w:val="002E59E9"/>
    <w:rsid w:val="00336B9E"/>
    <w:rsid w:val="007E5F2B"/>
    <w:rsid w:val="00C71952"/>
    <w:rsid w:val="00FB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9"/>
  </w:style>
  <w:style w:type="paragraph" w:styleId="Balk2">
    <w:name w:val="heading 2"/>
    <w:basedOn w:val="Normal"/>
    <w:link w:val="Balk2Char"/>
    <w:uiPriority w:val="9"/>
    <w:qFormat/>
    <w:rsid w:val="00C71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71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7195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719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C7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C7195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71952"/>
    <w:rPr>
      <w:b/>
      <w:bCs/>
    </w:rPr>
  </w:style>
  <w:style w:type="character" w:customStyle="1" w:styleId="apple-converted-space">
    <w:name w:val="apple-converted-space"/>
    <w:basedOn w:val="VarsaylanParagrafYazTipi"/>
    <w:rsid w:val="00C71952"/>
  </w:style>
  <w:style w:type="paragraph" w:styleId="NormalWeb">
    <w:name w:val="Normal (Web)"/>
    <w:basedOn w:val="Normal"/>
    <w:uiPriority w:val="99"/>
    <w:unhideWhenUsed/>
    <w:rsid w:val="00C7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Hüseyin</cp:lastModifiedBy>
  <cp:revision>1</cp:revision>
  <dcterms:created xsi:type="dcterms:W3CDTF">2013-04-14T12:10:00Z</dcterms:created>
  <dcterms:modified xsi:type="dcterms:W3CDTF">2013-04-14T12:10:00Z</dcterms:modified>
</cp:coreProperties>
</file>