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5" w:type="dxa"/>
        <w:tblCellSpacing w:w="0" w:type="dxa"/>
        <w:tblCellMar>
          <w:left w:w="0" w:type="dxa"/>
          <w:right w:w="0" w:type="dxa"/>
        </w:tblCellMar>
        <w:tblLook w:val="04A0" w:firstRow="1" w:lastRow="0" w:firstColumn="1" w:lastColumn="0" w:noHBand="0" w:noVBand="1"/>
      </w:tblPr>
      <w:tblGrid>
        <w:gridCol w:w="14625"/>
      </w:tblGrid>
      <w:tr w:rsidR="00C84308" w:rsidRPr="00C84308" w:rsidTr="00C84308">
        <w:trPr>
          <w:tblCellSpacing w:w="0" w:type="dxa"/>
        </w:trPr>
        <w:tc>
          <w:tcPr>
            <w:tcW w:w="12465" w:type="dxa"/>
            <w:noWrap/>
            <w:vAlign w:val="bottom"/>
            <w:hideMark/>
          </w:tcPr>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KÜTAHYA SİMAV BEYCE  PROJESİ  30  KONUT SÖZLEŞME İMZALAMA  VE  KONUT TESLİM İŞLEMLERİ</w:t>
            </w:r>
          </w:p>
        </w:tc>
      </w:tr>
      <w:tr w:rsidR="00C84308" w:rsidRPr="00C84308" w:rsidTr="00C84308">
        <w:trPr>
          <w:tblCellSpacing w:w="0" w:type="dxa"/>
        </w:trPr>
        <w:tc>
          <w:tcPr>
            <w:tcW w:w="12465" w:type="dxa"/>
            <w:noWrap/>
            <w:vAlign w:val="bottom"/>
            <w:hideMark/>
          </w:tcPr>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w:t>
            </w:r>
          </w:p>
        </w:tc>
      </w:tr>
    </w:tbl>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T.C. Başbakanlık Toplu Konut İdaresi tarafından Kütahya Simav Beyce projesi kapsamında inşa ettirilmiş konutların Satış Sözleşmesi imzalama ve teslim  işlemleri 26 -30 Mayıs 2014 tarihleri arasında gerçekleştirilecektir. Bu nedenle;</w:t>
      </w:r>
    </w:p>
    <w:p w:rsidR="00C84308" w:rsidRPr="00C84308" w:rsidRDefault="00C84308" w:rsidP="00C84308">
      <w:pPr>
        <w:numPr>
          <w:ilvl w:val="0"/>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xml:space="preserve">Sözleşme imzalamak ve KDV ödemesi için aşağıda yer alan teslim programı çerçevesinde </w:t>
      </w:r>
      <w:proofErr w:type="spellStart"/>
      <w:r w:rsidRPr="00C84308">
        <w:rPr>
          <w:rFonts w:ascii="Verdana" w:eastAsia="Times New Roman" w:hAnsi="Verdana" w:cs="Times New Roman"/>
          <w:color w:val="000000"/>
          <w:sz w:val="18"/>
          <w:szCs w:val="18"/>
          <w:lang w:eastAsia="tr-TR"/>
        </w:rPr>
        <w:t>T.Halk</w:t>
      </w:r>
      <w:proofErr w:type="spellEnd"/>
      <w:r w:rsidRPr="00C84308">
        <w:rPr>
          <w:rFonts w:ascii="Verdana" w:eastAsia="Times New Roman" w:hAnsi="Verdana" w:cs="Times New Roman"/>
          <w:color w:val="000000"/>
          <w:sz w:val="18"/>
          <w:szCs w:val="18"/>
          <w:lang w:eastAsia="tr-TR"/>
        </w:rPr>
        <w:t xml:space="preserve"> Bankası Simav Şubesi'nde,</w:t>
      </w:r>
    </w:p>
    <w:p w:rsidR="00C84308" w:rsidRPr="00C84308" w:rsidRDefault="00C84308" w:rsidP="00C84308">
      <w:pPr>
        <w:numPr>
          <w:ilvl w:val="0"/>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xml:space="preserve">Konutunuzu teslim almak üzere ise bir sonraki gün METROPLAN </w:t>
      </w:r>
      <w:proofErr w:type="gramStart"/>
      <w:r w:rsidRPr="00C84308">
        <w:rPr>
          <w:rFonts w:ascii="Verdana" w:eastAsia="Times New Roman" w:hAnsi="Verdana" w:cs="Times New Roman"/>
          <w:color w:val="000000"/>
          <w:sz w:val="18"/>
          <w:szCs w:val="18"/>
          <w:lang w:eastAsia="tr-TR"/>
        </w:rPr>
        <w:t>MÜŞ.MÜH.SAN</w:t>
      </w:r>
      <w:proofErr w:type="gramEnd"/>
      <w:r w:rsidRPr="00C84308">
        <w:rPr>
          <w:rFonts w:ascii="Verdana" w:eastAsia="Times New Roman" w:hAnsi="Verdana" w:cs="Times New Roman"/>
          <w:color w:val="000000"/>
          <w:sz w:val="18"/>
          <w:szCs w:val="18"/>
          <w:lang w:eastAsia="tr-TR"/>
        </w:rPr>
        <w:t>.TİC.LTD.ŞTİ. Simav Beyce  Projesi konutları şantiyesinde hazır bulunmanız gerekmektedir.</w:t>
      </w:r>
    </w:p>
    <w:p w:rsidR="00C84308" w:rsidRPr="00C84308" w:rsidRDefault="00C84308" w:rsidP="00C84308">
      <w:pPr>
        <w:numPr>
          <w:ilvl w:val="0"/>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Sözleşme imzalama işlemleri sırasında Başvuru sahiplerinden aşağıdaki belgeler istenecektir.</w:t>
      </w:r>
    </w:p>
    <w:p w:rsidR="00C84308" w:rsidRPr="00C84308" w:rsidRDefault="00C84308" w:rsidP="00C84308">
      <w:pPr>
        <w:numPr>
          <w:ilvl w:val="1"/>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T.C. Nüfus Cüzdanı veya nüfus cüzdanı yerine geçen fotoğraflı ve onaylı kimlik belgesi ve bu belgenin bir adet fotokopisi ve T.</w:t>
      </w:r>
      <w:proofErr w:type="gramStart"/>
      <w:r w:rsidRPr="00C84308">
        <w:rPr>
          <w:rFonts w:ascii="Verdana" w:eastAsia="Times New Roman" w:hAnsi="Verdana" w:cs="Times New Roman"/>
          <w:color w:val="000000"/>
          <w:sz w:val="18"/>
          <w:szCs w:val="18"/>
          <w:lang w:eastAsia="tr-TR"/>
        </w:rPr>
        <w:t>C .Kimlik</w:t>
      </w:r>
      <w:proofErr w:type="gramEnd"/>
      <w:r w:rsidRPr="00C84308">
        <w:rPr>
          <w:rFonts w:ascii="Verdana" w:eastAsia="Times New Roman" w:hAnsi="Verdana" w:cs="Times New Roman"/>
          <w:color w:val="000000"/>
          <w:sz w:val="18"/>
          <w:szCs w:val="18"/>
          <w:lang w:eastAsia="tr-TR"/>
        </w:rPr>
        <w:t xml:space="preserve"> numarası</w:t>
      </w:r>
    </w:p>
    <w:p w:rsidR="00C84308" w:rsidRPr="00C84308" w:rsidRDefault="00C84308" w:rsidP="00C84308">
      <w:pPr>
        <w:numPr>
          <w:ilvl w:val="1"/>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Sözleşmenin vekâleten yapılması durumunda, adına sözleşme imzalayacak kişi için düzenlenmiş, "Adıma Gayrimenkul Satış Sözleşmesi imzalamaya yetkilidir." veya "Adıma Gayrimenkul alımı ile ilgili her türlü belgeyi imzalamaya yetkilidir." ifadesini içeren noter tasdikli Vekâletname ve vekil olan kişinin Nüfus Cüzdanı veya yerine geçen belge.</w:t>
      </w:r>
    </w:p>
    <w:p w:rsidR="00C84308" w:rsidRPr="00C84308" w:rsidRDefault="00C84308" w:rsidP="00C84308">
      <w:pPr>
        <w:numPr>
          <w:ilvl w:val="1"/>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BE tipi konut alıcıları, Beyce Belediye Başkanlığı tarafından imzalatılan Başvuru Formunun fotokopisini ibraz ederek sözleşme imzalayacaklardır.</w:t>
      </w:r>
      <w:bookmarkStart w:id="0" w:name="_GoBack"/>
      <w:bookmarkEnd w:id="0"/>
    </w:p>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3065 sayılı KDV kanunu gereğince teslim işlemi nedeniyle doğacak Katma Değer Vergisi tutarı nakit olarak ödenecektir. </w:t>
      </w:r>
      <w:r w:rsidRPr="00C84308">
        <w:rPr>
          <w:rFonts w:ascii="Verdana" w:eastAsia="Times New Roman" w:hAnsi="Verdana" w:cs="Times New Roman"/>
          <w:color w:val="000000"/>
          <w:sz w:val="18"/>
          <w:szCs w:val="18"/>
          <w:lang w:eastAsia="tr-TR"/>
        </w:rPr>
        <w:br/>
        <w:t>Konut tesliminde getirmeniz gereken belgeler aşağıda sıralanmıştır:</w:t>
      </w:r>
    </w:p>
    <w:p w:rsidR="00C84308" w:rsidRPr="00C84308" w:rsidRDefault="00C84308" w:rsidP="00C84308">
      <w:pPr>
        <w:numPr>
          <w:ilvl w:val="0"/>
          <w:numId w:val="4"/>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Kimlik belgesi, (Nüfus cüzdanı),</w:t>
      </w:r>
    </w:p>
    <w:p w:rsidR="00C84308" w:rsidRPr="00C84308" w:rsidRDefault="00C84308" w:rsidP="00C84308">
      <w:pPr>
        <w:numPr>
          <w:ilvl w:val="0"/>
          <w:numId w:val="4"/>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Gayrimenkul Satış Sözleşmesinin nüshası,</w:t>
      </w:r>
    </w:p>
    <w:p w:rsidR="00C84308" w:rsidRPr="00C84308" w:rsidRDefault="00C84308" w:rsidP="00C84308">
      <w:pPr>
        <w:numPr>
          <w:ilvl w:val="0"/>
          <w:numId w:val="4"/>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xml:space="preserve">Konut </w:t>
      </w:r>
      <w:proofErr w:type="gramStart"/>
      <w:r w:rsidRPr="00C84308">
        <w:rPr>
          <w:rFonts w:ascii="Verdana" w:eastAsia="Times New Roman" w:hAnsi="Verdana" w:cs="Times New Roman"/>
          <w:color w:val="000000"/>
          <w:sz w:val="18"/>
          <w:szCs w:val="18"/>
          <w:lang w:eastAsia="tr-TR"/>
        </w:rPr>
        <w:t>vekaleten</w:t>
      </w:r>
      <w:proofErr w:type="gramEnd"/>
      <w:r w:rsidRPr="00C84308">
        <w:rPr>
          <w:rFonts w:ascii="Verdana" w:eastAsia="Times New Roman" w:hAnsi="Verdana" w:cs="Times New Roman"/>
          <w:color w:val="000000"/>
          <w:sz w:val="18"/>
          <w:szCs w:val="18"/>
          <w:lang w:eastAsia="tr-TR"/>
        </w:rPr>
        <w:t xml:space="preserve"> teslim alınacak ise vekaletnamenin aslı ve fotokopisi,</w:t>
      </w:r>
    </w:p>
    <w:p w:rsidR="00C84308" w:rsidRPr="00C84308" w:rsidRDefault="00C84308" w:rsidP="00C84308">
      <w:pPr>
        <w:numPr>
          <w:ilvl w:val="0"/>
          <w:numId w:val="4"/>
        </w:num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KDV tutarının yatırıldığına dair belge veya fatura,       </w:t>
      </w:r>
    </w:p>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İstenen belgelerde eksiklik olması durumunda konut teslimi yapılamayacağından, söz konusu belgelerin eksiksiz olarak getirilmesine özen göstermenizi rica eder, konutunuzda sağlıklı ve mutlu bir yaşam dileriz.</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2"/>
        <w:gridCol w:w="1820"/>
        <w:gridCol w:w="537"/>
        <w:gridCol w:w="1358"/>
        <w:gridCol w:w="1837"/>
        <w:gridCol w:w="726"/>
      </w:tblGrid>
      <w:tr w:rsidR="00C84308" w:rsidRPr="00C84308" w:rsidTr="00C843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SÖZLEŞME İMZALAMA VE KDV YATIRMA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KONUT TESLİM TARİHİ</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BLOK NO</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DAİRE SAYISI</w:t>
            </w:r>
          </w:p>
        </w:tc>
      </w:tr>
      <w:tr w:rsidR="00C84308" w:rsidRPr="00C84308" w:rsidTr="00C843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26.05.2014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27.05.2014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BK</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15</w:t>
            </w:r>
          </w:p>
        </w:tc>
      </w:tr>
      <w:tr w:rsidR="00C84308" w:rsidRPr="00C84308" w:rsidTr="00C843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27.05.2014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28.05.2014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BE</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15</w:t>
            </w:r>
          </w:p>
        </w:tc>
      </w:tr>
      <w:tr w:rsidR="00C84308" w:rsidRPr="00C84308" w:rsidTr="00C84308">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bottom"/>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28-30  Mayıs 2014</w:t>
            </w:r>
          </w:p>
        </w:tc>
        <w:tc>
          <w:tcPr>
            <w:tcW w:w="3165" w:type="dxa"/>
            <w:gridSpan w:val="2"/>
            <w:tcBorders>
              <w:top w:val="outset" w:sz="6" w:space="0" w:color="auto"/>
              <w:left w:val="outset" w:sz="6" w:space="0" w:color="auto"/>
              <w:bottom w:val="outset" w:sz="6" w:space="0" w:color="auto"/>
              <w:right w:val="outset" w:sz="6" w:space="0" w:color="auto"/>
            </w:tcBorders>
            <w:noWrap/>
            <w:vAlign w:val="bottom"/>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Zamanında Gelemeyenler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C84308" w:rsidRPr="00C84308" w:rsidRDefault="00C84308" w:rsidP="00C8430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t> </w:t>
            </w:r>
          </w:p>
        </w:tc>
      </w:tr>
    </w:tbl>
    <w:p w:rsidR="00C84308" w:rsidRPr="00C84308" w:rsidRDefault="00C84308" w:rsidP="00C84308">
      <w:pPr>
        <w:spacing w:before="100" w:beforeAutospacing="1" w:after="100" w:afterAutospacing="1" w:line="240" w:lineRule="auto"/>
        <w:rPr>
          <w:rFonts w:ascii="Verdana" w:eastAsia="Times New Roman" w:hAnsi="Verdana" w:cs="Times New Roman"/>
          <w:color w:val="000000"/>
          <w:sz w:val="18"/>
          <w:szCs w:val="18"/>
          <w:lang w:eastAsia="tr-TR"/>
        </w:rPr>
      </w:pPr>
      <w:r w:rsidRPr="00C84308">
        <w:rPr>
          <w:rFonts w:ascii="Verdana" w:eastAsia="Times New Roman" w:hAnsi="Verdana" w:cs="Times New Roman"/>
          <w:color w:val="000000"/>
          <w:sz w:val="18"/>
          <w:szCs w:val="18"/>
          <w:lang w:eastAsia="tr-TR"/>
        </w:rPr>
        <w:br/>
      </w:r>
      <w:hyperlink r:id="rId5" w:tgtFrame="_blank" w:history="1">
        <w:r w:rsidRPr="00C84308">
          <w:rPr>
            <w:rFonts w:ascii="Verdana" w:eastAsia="Times New Roman" w:hAnsi="Verdana" w:cs="Times New Roman"/>
            <w:color w:val="07A4D1"/>
            <w:sz w:val="18"/>
            <w:szCs w:val="18"/>
            <w:lang w:eastAsia="tr-TR"/>
          </w:rPr>
          <w:br/>
        </w:r>
      </w:hyperlink>
    </w:p>
    <w:p w:rsidR="00D21E50" w:rsidRPr="00C84308" w:rsidRDefault="00D21E50" w:rsidP="00C84308"/>
    <w:sectPr w:rsidR="00D21E50" w:rsidRPr="00C84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B6679"/>
    <w:rsid w:val="00207A55"/>
    <w:rsid w:val="0029078E"/>
    <w:rsid w:val="002F60DA"/>
    <w:rsid w:val="00385370"/>
    <w:rsid w:val="003B3E0A"/>
    <w:rsid w:val="0040479D"/>
    <w:rsid w:val="00567212"/>
    <w:rsid w:val="0060224F"/>
    <w:rsid w:val="0076614E"/>
    <w:rsid w:val="00772542"/>
    <w:rsid w:val="007C3F6B"/>
    <w:rsid w:val="007F2EA5"/>
    <w:rsid w:val="0090344A"/>
    <w:rsid w:val="00A4752E"/>
    <w:rsid w:val="00AD0D63"/>
    <w:rsid w:val="00B355A3"/>
    <w:rsid w:val="00B52D31"/>
    <w:rsid w:val="00B869E8"/>
    <w:rsid w:val="00BC6F9E"/>
    <w:rsid w:val="00BF1F18"/>
    <w:rsid w:val="00C04188"/>
    <w:rsid w:val="00C84308"/>
    <w:rsid w:val="00CA1104"/>
    <w:rsid w:val="00CB7FEE"/>
    <w:rsid w:val="00D21E50"/>
    <w:rsid w:val="00DC2B79"/>
    <w:rsid w:val="00E35BA6"/>
    <w:rsid w:val="00E439BF"/>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ki.gov.tr/html/satis/kutahya/simav-as/fiyat-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cp:revision>
  <dcterms:created xsi:type="dcterms:W3CDTF">2014-05-22T06:30:00Z</dcterms:created>
  <dcterms:modified xsi:type="dcterms:W3CDTF">2014-05-27T12:09:00Z</dcterms:modified>
</cp:coreProperties>
</file>